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D94C" w14:textId="1639AF5D" w:rsidR="000D65F5" w:rsidRPr="009856B8" w:rsidRDefault="00F05870" w:rsidP="000D65F5">
      <w:pPr>
        <w:jc w:val="center"/>
        <w:rPr>
          <w:rFonts w:ascii="Century Gothic" w:hAnsi="Century Gothic"/>
          <w:noProof/>
          <w:color w:val="000000" w:themeColor="text1"/>
          <w:sz w:val="32"/>
          <w:szCs w:val="32"/>
        </w:rPr>
      </w:pPr>
      <w:r w:rsidRPr="005F4923">
        <w:rPr>
          <w:noProof/>
          <w:color w:val="FFFFFF" w:themeColor="background1"/>
          <w:sz w:val="22"/>
          <w:szCs w:val="22"/>
        </w:rPr>
        <w:drawing>
          <wp:anchor distT="0" distB="0" distL="114300" distR="114300" simplePos="0" relativeHeight="251661312" behindDoc="1" locked="0" layoutInCell="1" allowOverlap="1" wp14:anchorId="6F5582D4" wp14:editId="4BCAD348">
            <wp:simplePos x="0" y="0"/>
            <wp:positionH relativeFrom="margin">
              <wp:posOffset>5153025</wp:posOffset>
            </wp:positionH>
            <wp:positionV relativeFrom="paragraph">
              <wp:posOffset>37465</wp:posOffset>
            </wp:positionV>
            <wp:extent cx="1619250" cy="612775"/>
            <wp:effectExtent l="19050" t="19050" r="19050" b="15875"/>
            <wp:wrapTight wrapText="bothSides">
              <wp:wrapPolygon edited="0">
                <wp:start x="-254" y="-672"/>
                <wp:lineTo x="-254" y="21488"/>
                <wp:lineTo x="21600" y="21488"/>
                <wp:lineTo x="21600" y="-672"/>
                <wp:lineTo x="-254" y="-672"/>
              </wp:wrapPolygon>
            </wp:wrapTight>
            <wp:docPr id="3" name="Picture 3" descr="Aid to the Church in Need | Freedom and Respon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d to the Church in Need | Freedom and Responsibility"/>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t="15970" b="11894"/>
                    <a:stretch/>
                  </pic:blipFill>
                  <pic:spPr bwMode="auto">
                    <a:xfrm>
                      <a:off x="0" y="0"/>
                      <a:ext cx="1619250" cy="612775"/>
                    </a:xfrm>
                    <a:prstGeom prst="rect">
                      <a:avLst/>
                    </a:prstGeom>
                    <a:noFill/>
                    <a:ln w="12700">
                      <a:solidFill>
                        <a:schemeClr val="bg1">
                          <a:lumMod val="9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65F5" w:rsidRPr="009856B8">
        <w:rPr>
          <w:rFonts w:ascii="Century Gothic" w:hAnsi="Century Gothic"/>
          <w:noProof/>
          <w:color w:val="000000" w:themeColor="text1"/>
          <w:sz w:val="32"/>
          <w:szCs w:val="32"/>
        </w:rPr>
        <w:t xml:space="preserve">Aid to the Church in Need </w:t>
      </w:r>
    </w:p>
    <w:p w14:paraId="7DEEC08B" w14:textId="6E7FDCF5" w:rsidR="00C367A6" w:rsidRPr="00D127E7" w:rsidRDefault="00D354AA" w:rsidP="00C367A6">
      <w:pPr>
        <w:spacing w:line="360" w:lineRule="auto"/>
        <w:jc w:val="center"/>
        <w:rPr>
          <w:rFonts w:ascii="Century Gothic" w:hAnsi="Century Gothic"/>
          <w:color w:val="000000" w:themeColor="text1"/>
          <w:sz w:val="22"/>
          <w:szCs w:val="22"/>
        </w:rPr>
      </w:pPr>
      <w:r w:rsidRPr="00D127E7">
        <w:rPr>
          <w:rFonts w:ascii="Century Gothic" w:hAnsi="Century Gothic"/>
          <w:noProof/>
          <w:color w:val="C00000"/>
          <w:sz w:val="24"/>
          <w:szCs w:val="24"/>
        </w:rPr>
        <w:t>‘</w:t>
      </w:r>
      <w:r w:rsidR="00D127E7" w:rsidRPr="00D127E7">
        <w:rPr>
          <w:rFonts w:ascii="Century Gothic" w:hAnsi="Century Gothic"/>
          <w:noProof/>
          <w:color w:val="C00000"/>
          <w:sz w:val="24"/>
          <w:szCs w:val="24"/>
        </w:rPr>
        <w:t>One Million Children Praying the Rosary’</w:t>
      </w:r>
      <w:r w:rsidR="00C367A6" w:rsidRPr="00D127E7">
        <w:rPr>
          <w:rFonts w:ascii="Century Gothic" w:hAnsi="Century Gothic"/>
          <w:noProof/>
          <w:color w:val="C00000"/>
          <w:sz w:val="24"/>
          <w:szCs w:val="24"/>
        </w:rPr>
        <w:t xml:space="preserve"> </w:t>
      </w:r>
      <w:r w:rsidRPr="00D127E7">
        <w:rPr>
          <w:rFonts w:ascii="Century Gothic" w:hAnsi="Century Gothic"/>
          <w:noProof/>
          <w:color w:val="C00000"/>
          <w:sz w:val="24"/>
          <w:szCs w:val="24"/>
        </w:rPr>
        <w:t>Support Document</w:t>
      </w:r>
    </w:p>
    <w:p w14:paraId="754BBE92" w14:textId="135BE246" w:rsidR="00D127E7" w:rsidRPr="00D127E7" w:rsidRDefault="00D127E7" w:rsidP="00D127E7">
      <w:pPr>
        <w:spacing w:line="360" w:lineRule="auto"/>
        <w:jc w:val="center"/>
        <w:rPr>
          <w:rFonts w:ascii="Century Gothic" w:hAnsi="Century Gothic"/>
          <w:color w:val="000000" w:themeColor="text1"/>
          <w:sz w:val="28"/>
          <w:szCs w:val="28"/>
        </w:rPr>
      </w:pPr>
      <w:r w:rsidRPr="00D127E7">
        <w:rPr>
          <w:noProof/>
          <w:sz w:val="22"/>
          <w:szCs w:val="22"/>
        </w:rPr>
        <w:drawing>
          <wp:anchor distT="0" distB="0" distL="114300" distR="114300" simplePos="0" relativeHeight="251679744" behindDoc="1" locked="0" layoutInCell="1" allowOverlap="1" wp14:anchorId="4C855DD3" wp14:editId="13F24842">
            <wp:simplePos x="0" y="0"/>
            <wp:positionH relativeFrom="column">
              <wp:posOffset>104775</wp:posOffset>
            </wp:positionH>
            <wp:positionV relativeFrom="paragraph">
              <wp:posOffset>20320</wp:posOffset>
            </wp:positionV>
            <wp:extent cx="3419475" cy="1915795"/>
            <wp:effectExtent l="19050" t="19050" r="28575" b="27305"/>
            <wp:wrapTight wrapText="bothSides">
              <wp:wrapPolygon edited="0">
                <wp:start x="-120" y="-215"/>
                <wp:lineTo x="-120" y="21693"/>
                <wp:lineTo x="21660" y="21693"/>
                <wp:lineTo x="21660" y="-215"/>
                <wp:lineTo x="-120" y="-215"/>
              </wp:wrapPolygon>
            </wp:wrapTight>
            <wp:docPr id="934266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6635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19475" cy="1915795"/>
                    </a:xfrm>
                    <a:prstGeom prst="rect">
                      <a:avLst/>
                    </a:prstGeom>
                    <a:ln w="12700">
                      <a:solidFill>
                        <a:srgbClr val="C00000"/>
                      </a:solidFill>
                    </a:ln>
                  </pic:spPr>
                </pic:pic>
              </a:graphicData>
            </a:graphic>
            <wp14:sizeRelH relativeFrom="page">
              <wp14:pctWidth>0</wp14:pctWidth>
            </wp14:sizeRelH>
            <wp14:sizeRelV relativeFrom="page">
              <wp14:pctHeight>0</wp14:pctHeight>
            </wp14:sizeRelV>
          </wp:anchor>
        </w:drawing>
      </w:r>
      <w:r w:rsidR="00C367A6" w:rsidRPr="00D127E7">
        <w:rPr>
          <w:rFonts w:ascii="Century Gothic" w:hAnsi="Century Gothic"/>
          <w:color w:val="000000" w:themeColor="text1"/>
          <w:sz w:val="28"/>
          <w:szCs w:val="28"/>
        </w:rPr>
        <w:t xml:space="preserve"> </w:t>
      </w:r>
      <w:r w:rsidRPr="00D127E7">
        <w:rPr>
          <w:rFonts w:ascii="Century Gothic" w:hAnsi="Century Gothic"/>
          <w:color w:val="000000" w:themeColor="text1"/>
          <w:sz w:val="28"/>
          <w:szCs w:val="28"/>
        </w:rPr>
        <w:t xml:space="preserve"> ‘The Rosary is a prayer that always accompanies me; it is also the prayer of the ordinary people and the saints … it is a prayer </w:t>
      </w:r>
      <w:r>
        <w:rPr>
          <w:rFonts w:ascii="Century Gothic" w:hAnsi="Century Gothic"/>
          <w:color w:val="000000" w:themeColor="text1"/>
          <w:sz w:val="28"/>
          <w:szCs w:val="28"/>
        </w:rPr>
        <w:br/>
      </w:r>
      <w:r w:rsidRPr="00D127E7">
        <w:rPr>
          <w:rFonts w:ascii="Century Gothic" w:hAnsi="Century Gothic"/>
          <w:color w:val="000000" w:themeColor="text1"/>
          <w:sz w:val="28"/>
          <w:szCs w:val="28"/>
        </w:rPr>
        <w:t xml:space="preserve">from my heart.’ </w:t>
      </w:r>
    </w:p>
    <w:p w14:paraId="6C34DB6E" w14:textId="42D30252" w:rsidR="00D127E7" w:rsidRPr="00F92973" w:rsidRDefault="00D127E7" w:rsidP="00D127E7">
      <w:pPr>
        <w:spacing w:line="360" w:lineRule="auto"/>
        <w:jc w:val="center"/>
        <w:rPr>
          <w:rFonts w:ascii="Century Gothic" w:hAnsi="Century Gothic"/>
          <w:color w:val="C00000"/>
          <w:sz w:val="24"/>
          <w:szCs w:val="24"/>
        </w:rPr>
      </w:pPr>
      <w:r w:rsidRPr="00F92973">
        <w:rPr>
          <w:rFonts w:ascii="Century Gothic" w:hAnsi="Century Gothic"/>
          <w:color w:val="C00000"/>
          <w:sz w:val="24"/>
          <w:szCs w:val="24"/>
        </w:rPr>
        <w:t>Pope Francis</w:t>
      </w:r>
    </w:p>
    <w:p w14:paraId="666F7567" w14:textId="02DA9195" w:rsidR="00A93F93" w:rsidRDefault="00D127E7" w:rsidP="00F939BD">
      <w:pPr>
        <w:spacing w:line="360" w:lineRule="auto"/>
        <w:rPr>
          <w:rFonts w:ascii="Century Gothic" w:hAnsi="Century Gothic"/>
          <w:color w:val="000000" w:themeColor="text1"/>
        </w:rPr>
      </w:pPr>
      <w:r w:rsidRPr="00F92973">
        <w:rPr>
          <w:rFonts w:ascii="Century Gothic" w:hAnsi="Century Gothic"/>
          <w:color w:val="0000FF"/>
          <w:sz w:val="24"/>
          <w:szCs w:val="24"/>
        </w:rPr>
        <w:t>One Million Children Praying the Rosary for Unity and Peace</w:t>
      </w:r>
      <w:r w:rsidR="00A93F93" w:rsidRPr="00F92973">
        <w:rPr>
          <w:rFonts w:ascii="Century Gothic" w:hAnsi="Century Gothic"/>
          <w:color w:val="0000FF"/>
          <w:sz w:val="22"/>
          <w:szCs w:val="22"/>
        </w:rPr>
        <w:br/>
      </w:r>
      <w:r w:rsidR="00A93F93" w:rsidRPr="00F92973">
        <w:rPr>
          <w:rFonts w:ascii="Century Gothic" w:hAnsi="Century Gothic"/>
          <w:color w:val="000000" w:themeColor="text1"/>
        </w:rPr>
        <w:t xml:space="preserve">This resource </w:t>
      </w:r>
      <w:r w:rsidRPr="00F92973">
        <w:rPr>
          <w:rFonts w:ascii="Century Gothic" w:hAnsi="Century Gothic"/>
          <w:color w:val="000000" w:themeColor="text1"/>
        </w:rPr>
        <w:t>has been produced to support th</w:t>
      </w:r>
      <w:r w:rsidR="00043897" w:rsidRPr="00F92973">
        <w:rPr>
          <w:rFonts w:ascii="Century Gothic" w:hAnsi="Century Gothic"/>
          <w:color w:val="000000" w:themeColor="text1"/>
        </w:rPr>
        <w:t>is year’s</w:t>
      </w:r>
      <w:r w:rsidRPr="00F92973">
        <w:rPr>
          <w:rFonts w:ascii="Century Gothic" w:hAnsi="Century Gothic"/>
          <w:color w:val="000000" w:themeColor="text1"/>
        </w:rPr>
        <w:t xml:space="preserve"> </w:t>
      </w:r>
      <w:r w:rsidRPr="00F92973">
        <w:rPr>
          <w:rFonts w:ascii="Century Gothic" w:hAnsi="Century Gothic"/>
          <w:color w:val="C00000"/>
        </w:rPr>
        <w:t>‘One Million Children</w:t>
      </w:r>
      <w:r w:rsidR="00043897" w:rsidRPr="00F92973">
        <w:rPr>
          <w:rFonts w:ascii="Century Gothic" w:hAnsi="Century Gothic"/>
          <w:color w:val="C00000"/>
        </w:rPr>
        <w:t xml:space="preserve"> Praying the Rosary</w:t>
      </w:r>
      <w:r w:rsidR="00296022" w:rsidRPr="00F92973">
        <w:rPr>
          <w:rFonts w:ascii="Century Gothic" w:hAnsi="Century Gothic"/>
          <w:color w:val="C00000"/>
        </w:rPr>
        <w:t xml:space="preserve"> for Unity and Peace</w:t>
      </w:r>
      <w:r w:rsidR="00043897" w:rsidRPr="00F92973">
        <w:rPr>
          <w:rFonts w:ascii="Century Gothic" w:hAnsi="Century Gothic"/>
          <w:color w:val="C00000"/>
        </w:rPr>
        <w:t xml:space="preserve">’ </w:t>
      </w:r>
      <w:r w:rsidR="00043897" w:rsidRPr="00F92973">
        <w:rPr>
          <w:rFonts w:ascii="Century Gothic" w:hAnsi="Century Gothic"/>
          <w:color w:val="000000" w:themeColor="text1"/>
        </w:rPr>
        <w:t>campaign.</w:t>
      </w:r>
      <w:r w:rsidR="00061BA7" w:rsidRPr="00F92973">
        <w:rPr>
          <w:sz w:val="18"/>
          <w:szCs w:val="18"/>
        </w:rPr>
        <w:t xml:space="preserve"> </w:t>
      </w:r>
      <w:r w:rsidR="00061BA7" w:rsidRPr="00F92973">
        <w:rPr>
          <w:rFonts w:ascii="Century Gothic" w:hAnsi="Century Gothic"/>
          <w:color w:val="000000" w:themeColor="text1"/>
        </w:rPr>
        <w:t xml:space="preserve">Through taking part in this campaign/using this presentation, children will gain an insight into the work of </w:t>
      </w:r>
      <w:r w:rsidR="00061BA7" w:rsidRPr="00F92973">
        <w:rPr>
          <w:rFonts w:ascii="Century Gothic" w:hAnsi="Century Gothic"/>
          <w:color w:val="C00000"/>
        </w:rPr>
        <w:t xml:space="preserve">Aid to the Church in Need (ACN) </w:t>
      </w:r>
      <w:r w:rsidR="00061BA7" w:rsidRPr="00F92973">
        <w:rPr>
          <w:rFonts w:ascii="Century Gothic" w:hAnsi="Century Gothic"/>
          <w:color w:val="000000" w:themeColor="text1"/>
        </w:rPr>
        <w:t>and understand its unique identity/contribution as the only international Catholic organisation focusing on the pastoral and spiritual support of persecuted and suffering Christians.</w:t>
      </w:r>
    </w:p>
    <w:p w14:paraId="296F7487" w14:textId="77777777" w:rsidR="00A32822" w:rsidRDefault="00A32822" w:rsidP="00F939BD">
      <w:pPr>
        <w:spacing w:line="360" w:lineRule="auto"/>
        <w:rPr>
          <w:rFonts w:ascii="Century Gothic" w:hAnsi="Century Gothic"/>
          <w:color w:val="000000" w:themeColor="text1"/>
        </w:rPr>
      </w:pPr>
      <w:r>
        <w:rPr>
          <w:rFonts w:ascii="Century Gothic" w:hAnsi="Century Gothic"/>
          <w:color w:val="000000" w:themeColor="text1"/>
        </w:rPr>
        <w:t>The presentation is structured as follows:</w:t>
      </w:r>
    </w:p>
    <w:p w14:paraId="0EAA8046" w14:textId="365F2C64" w:rsidR="00A32822" w:rsidRDefault="00A32822" w:rsidP="00F939BD">
      <w:pPr>
        <w:spacing w:line="360" w:lineRule="auto"/>
        <w:rPr>
          <w:rFonts w:ascii="Century Gothic" w:hAnsi="Century Gothic"/>
          <w:color w:val="000000" w:themeColor="text1"/>
        </w:rPr>
      </w:pPr>
      <w:r w:rsidRPr="00BE4D5E">
        <w:rPr>
          <w:rFonts w:ascii="Century Gothic" w:hAnsi="Century Gothic"/>
          <w:color w:val="0000FF"/>
        </w:rPr>
        <w:t xml:space="preserve">Slides 1 – 6: </w:t>
      </w:r>
      <w:r>
        <w:rPr>
          <w:rFonts w:ascii="Century Gothic" w:hAnsi="Century Gothic"/>
          <w:color w:val="000000" w:themeColor="text1"/>
        </w:rPr>
        <w:t xml:space="preserve">General introduction to the </w:t>
      </w:r>
      <w:r w:rsidR="00BE4D5E" w:rsidRPr="00A32822">
        <w:rPr>
          <w:rFonts w:ascii="Century Gothic" w:hAnsi="Century Gothic"/>
          <w:color w:val="C00000"/>
        </w:rPr>
        <w:t>‘One Million Children Praying the Rosary’</w:t>
      </w:r>
      <w:r>
        <w:rPr>
          <w:rFonts w:ascii="Century Gothic" w:hAnsi="Century Gothic"/>
          <w:color w:val="000000" w:themeColor="text1"/>
        </w:rPr>
        <w:t xml:space="preserve"> campaign. </w:t>
      </w:r>
    </w:p>
    <w:p w14:paraId="5C1B84F5" w14:textId="5D55684D" w:rsidR="00BE4D5E" w:rsidRDefault="00BE4D5E" w:rsidP="00F939BD">
      <w:pPr>
        <w:spacing w:line="360" w:lineRule="auto"/>
        <w:rPr>
          <w:rFonts w:ascii="Century Gothic" w:hAnsi="Century Gothic"/>
        </w:rPr>
      </w:pPr>
      <w:r w:rsidRPr="00BE4D5E">
        <w:rPr>
          <w:rFonts w:ascii="Century Gothic" w:hAnsi="Century Gothic"/>
          <w:color w:val="0000FF"/>
        </w:rPr>
        <w:t>Slides 7 – 1</w:t>
      </w:r>
      <w:r>
        <w:rPr>
          <w:rFonts w:ascii="Century Gothic" w:hAnsi="Century Gothic"/>
          <w:color w:val="0000FF"/>
        </w:rPr>
        <w:t>4</w:t>
      </w:r>
      <w:r w:rsidRPr="00BE4D5E">
        <w:rPr>
          <w:rFonts w:ascii="Century Gothic" w:hAnsi="Century Gothic"/>
          <w:color w:val="0000FF"/>
        </w:rPr>
        <w:t>:</w:t>
      </w:r>
      <w:r>
        <w:rPr>
          <w:rFonts w:ascii="Century Gothic" w:hAnsi="Century Gothic"/>
          <w:color w:val="0000FF"/>
        </w:rPr>
        <w:t xml:space="preserve"> </w:t>
      </w:r>
      <w:r w:rsidRPr="00BE4D5E">
        <w:rPr>
          <w:rFonts w:ascii="Century Gothic" w:hAnsi="Century Gothic"/>
        </w:rPr>
        <w:t xml:space="preserve">Focus on the </w:t>
      </w:r>
      <w:r>
        <w:rPr>
          <w:rFonts w:ascii="Century Gothic" w:hAnsi="Century Gothic"/>
        </w:rPr>
        <w:t>history/</w:t>
      </w:r>
      <w:r w:rsidRPr="00BE4D5E">
        <w:rPr>
          <w:rFonts w:ascii="Century Gothic" w:hAnsi="Century Gothic"/>
        </w:rPr>
        <w:t xml:space="preserve">work of </w:t>
      </w:r>
      <w:r w:rsidRPr="00BE4D5E">
        <w:rPr>
          <w:rFonts w:ascii="Century Gothic" w:hAnsi="Century Gothic"/>
          <w:color w:val="C00000"/>
        </w:rPr>
        <w:t>‘Aid to the Church in Need’ (ACN)</w:t>
      </w:r>
      <w:r w:rsidRPr="00BE4D5E">
        <w:rPr>
          <w:rFonts w:ascii="Century Gothic" w:hAnsi="Century Gothic"/>
        </w:rPr>
        <w:t xml:space="preserve"> supporting persecuted Christian communities throughout the world.</w:t>
      </w:r>
    </w:p>
    <w:p w14:paraId="3F05C8B7" w14:textId="00C75354" w:rsidR="00BE4D5E" w:rsidRDefault="00BE4D5E" w:rsidP="00F939BD">
      <w:pPr>
        <w:spacing w:line="360" w:lineRule="auto"/>
        <w:rPr>
          <w:rFonts w:ascii="Century Gothic" w:hAnsi="Century Gothic"/>
          <w:color w:val="212121"/>
        </w:rPr>
      </w:pPr>
      <w:r w:rsidRPr="00BE4D5E">
        <w:rPr>
          <w:rFonts w:ascii="Century Gothic" w:hAnsi="Century Gothic"/>
          <w:color w:val="0000FF"/>
        </w:rPr>
        <w:t>Slides 15 – 33:</w:t>
      </w:r>
      <w:r>
        <w:rPr>
          <w:rFonts w:ascii="Century Gothic" w:hAnsi="Century Gothic"/>
          <w:color w:val="0000FF"/>
        </w:rPr>
        <w:t xml:space="preserve"> </w:t>
      </w:r>
      <w:r w:rsidRPr="00BE4D5E">
        <w:rPr>
          <w:rFonts w:ascii="Century Gothic" w:hAnsi="Century Gothic"/>
          <w:color w:val="212121"/>
        </w:rPr>
        <w:t>Introduction to the ‘One Million Children Praying the Rosary’ campaign</w:t>
      </w:r>
      <w:r>
        <w:rPr>
          <w:rFonts w:ascii="Century Gothic" w:hAnsi="Century Gothic"/>
          <w:color w:val="212121"/>
        </w:rPr>
        <w:t xml:space="preserve"> (including promotional video on slide 16) and information about the Rosary, including some ‘Fun Facts’.</w:t>
      </w:r>
    </w:p>
    <w:p w14:paraId="6447C5BB" w14:textId="7A2F70C7" w:rsidR="00BE4D5E" w:rsidRDefault="00BE4D5E" w:rsidP="00F939BD">
      <w:pPr>
        <w:spacing w:line="360" w:lineRule="auto"/>
        <w:rPr>
          <w:rFonts w:ascii="Century Gothic" w:hAnsi="Century Gothic"/>
          <w:color w:val="212121"/>
        </w:rPr>
      </w:pPr>
      <w:r w:rsidRPr="00BE4D5E">
        <w:rPr>
          <w:rFonts w:ascii="Century Gothic" w:hAnsi="Century Gothic"/>
          <w:color w:val="0000FF"/>
        </w:rPr>
        <w:t xml:space="preserve">Slides 34 – 43: </w:t>
      </w:r>
      <w:r>
        <w:rPr>
          <w:rFonts w:ascii="Century Gothic" w:hAnsi="Century Gothic"/>
          <w:color w:val="212121"/>
        </w:rPr>
        <w:t>Overview of the Mysteries of the Rosary.</w:t>
      </w:r>
    </w:p>
    <w:p w14:paraId="0F6C83A0" w14:textId="6AD484F5" w:rsidR="00BE4D5E" w:rsidRDefault="00BE4D5E" w:rsidP="00F939BD">
      <w:pPr>
        <w:spacing w:line="360" w:lineRule="auto"/>
        <w:rPr>
          <w:rFonts w:ascii="Century Gothic" w:hAnsi="Century Gothic"/>
          <w:color w:val="212121"/>
        </w:rPr>
      </w:pPr>
      <w:r w:rsidRPr="00BE4D5E">
        <w:rPr>
          <w:rFonts w:ascii="Century Gothic" w:hAnsi="Century Gothic"/>
          <w:color w:val="0000FF"/>
        </w:rPr>
        <w:t xml:space="preserve">Slides 44 – 70: </w:t>
      </w:r>
      <w:r>
        <w:rPr>
          <w:rFonts w:ascii="Century Gothic" w:hAnsi="Century Gothic"/>
          <w:color w:val="212121"/>
        </w:rPr>
        <w:t>Sorrowful Mysteries reflection.</w:t>
      </w:r>
    </w:p>
    <w:p w14:paraId="1E5BF07D" w14:textId="7E0B1FE5" w:rsidR="00BE4D5E" w:rsidRPr="00BE4D5E" w:rsidRDefault="0047751A" w:rsidP="00F939BD">
      <w:pPr>
        <w:spacing w:line="360" w:lineRule="auto"/>
        <w:rPr>
          <w:rFonts w:ascii="Century Gothic" w:hAnsi="Century Gothic"/>
          <w:color w:val="0000FF"/>
        </w:rPr>
      </w:pPr>
      <w:r w:rsidRPr="0047751A">
        <w:rPr>
          <w:rFonts w:ascii="Century Gothic" w:hAnsi="Century Gothic"/>
          <w:color w:val="0000FF"/>
        </w:rPr>
        <w:t xml:space="preserve">Slides 71 – 78: </w:t>
      </w:r>
      <w:r>
        <w:rPr>
          <w:rFonts w:ascii="Century Gothic" w:hAnsi="Century Gothic"/>
          <w:color w:val="212121"/>
        </w:rPr>
        <w:t>Reflection on the transformative power of the Rosary; thank you.</w:t>
      </w:r>
    </w:p>
    <w:p w14:paraId="158CE9DA" w14:textId="57B82E4F" w:rsidR="00A32822" w:rsidRPr="00A32822" w:rsidRDefault="00A32822" w:rsidP="00F939BD">
      <w:pPr>
        <w:spacing w:line="360" w:lineRule="auto"/>
        <w:rPr>
          <w:rFonts w:ascii="Century Gothic" w:hAnsi="Century Gothic"/>
        </w:rPr>
      </w:pPr>
      <w:r w:rsidRPr="00A32822">
        <w:rPr>
          <w:rFonts w:ascii="Century Gothic" w:hAnsi="Century Gothic"/>
        </w:rPr>
        <w:t>This presentation could be used in a variety of ways</w:t>
      </w:r>
      <w:r w:rsidR="00D903F4">
        <w:rPr>
          <w:rFonts w:ascii="Century Gothic" w:hAnsi="Century Gothic"/>
        </w:rPr>
        <w:t>,</w:t>
      </w:r>
      <w:r w:rsidRPr="00A32822">
        <w:rPr>
          <w:rFonts w:ascii="Century Gothic" w:hAnsi="Century Gothic"/>
        </w:rPr>
        <w:t xml:space="preserve"> including:</w:t>
      </w:r>
    </w:p>
    <w:p w14:paraId="4346B857" w14:textId="6994F282" w:rsidR="00A32822" w:rsidRPr="00A32822" w:rsidRDefault="00A32822" w:rsidP="00A32822">
      <w:pPr>
        <w:pStyle w:val="ListParagraph"/>
        <w:numPr>
          <w:ilvl w:val="0"/>
          <w:numId w:val="15"/>
        </w:numPr>
        <w:spacing w:line="360" w:lineRule="auto"/>
        <w:rPr>
          <w:rFonts w:ascii="Century Gothic" w:hAnsi="Century Gothic"/>
        </w:rPr>
      </w:pPr>
      <w:r w:rsidRPr="00A32822">
        <w:rPr>
          <w:rFonts w:ascii="Century Gothic" w:hAnsi="Century Gothic"/>
        </w:rPr>
        <w:t xml:space="preserve">Whole school/phase assemblies to introduce the work of ACN and subsequently take part in the </w:t>
      </w:r>
      <w:r w:rsidRPr="00BE4D5E">
        <w:rPr>
          <w:rFonts w:ascii="Century Gothic" w:hAnsi="Century Gothic"/>
          <w:color w:val="C00000"/>
        </w:rPr>
        <w:t xml:space="preserve">‘One Million Children Praying the Rosary’ </w:t>
      </w:r>
      <w:r w:rsidRPr="00A32822">
        <w:rPr>
          <w:rFonts w:ascii="Century Gothic" w:hAnsi="Century Gothic"/>
        </w:rPr>
        <w:t>campaign.</w:t>
      </w:r>
    </w:p>
    <w:p w14:paraId="2B307770" w14:textId="4241F018" w:rsidR="00A32822" w:rsidRPr="00A32822" w:rsidRDefault="00A32822" w:rsidP="00A32822">
      <w:pPr>
        <w:pStyle w:val="ListParagraph"/>
        <w:numPr>
          <w:ilvl w:val="0"/>
          <w:numId w:val="15"/>
        </w:numPr>
        <w:spacing w:line="360" w:lineRule="auto"/>
        <w:rPr>
          <w:rFonts w:ascii="Century Gothic" w:hAnsi="Century Gothic"/>
        </w:rPr>
      </w:pPr>
      <w:r w:rsidRPr="00A32822">
        <w:rPr>
          <w:rFonts w:ascii="Century Gothic" w:hAnsi="Century Gothic"/>
        </w:rPr>
        <w:t>In individual classes as above.</w:t>
      </w:r>
    </w:p>
    <w:p w14:paraId="2783DC86" w14:textId="5F6A64DB" w:rsidR="00A32822" w:rsidRDefault="00A32822" w:rsidP="00A32822">
      <w:pPr>
        <w:pStyle w:val="ListParagraph"/>
        <w:numPr>
          <w:ilvl w:val="0"/>
          <w:numId w:val="15"/>
        </w:numPr>
        <w:spacing w:line="360" w:lineRule="auto"/>
        <w:rPr>
          <w:rFonts w:ascii="Century Gothic" w:hAnsi="Century Gothic"/>
        </w:rPr>
      </w:pPr>
      <w:r w:rsidRPr="00A32822">
        <w:rPr>
          <w:rFonts w:ascii="Century Gothic" w:hAnsi="Century Gothic"/>
        </w:rPr>
        <w:t xml:space="preserve">As a resource for your Chaplaincy Team/RE Team/Mini Vinnies to promote the work of ACN and the </w:t>
      </w:r>
      <w:r w:rsidRPr="00A32822">
        <w:rPr>
          <w:rFonts w:ascii="Century Gothic" w:hAnsi="Century Gothic"/>
          <w:color w:val="C00000"/>
        </w:rPr>
        <w:t xml:space="preserve">‘One Million Children Praying the Rosary’ </w:t>
      </w:r>
      <w:r w:rsidRPr="00A32822">
        <w:rPr>
          <w:rFonts w:ascii="Century Gothic" w:hAnsi="Century Gothic"/>
        </w:rPr>
        <w:t>campaign.</w:t>
      </w:r>
    </w:p>
    <w:p w14:paraId="4F9D30AE" w14:textId="26B37964" w:rsidR="0047751A" w:rsidRPr="0047751A" w:rsidRDefault="0047751A" w:rsidP="0047751A">
      <w:pPr>
        <w:spacing w:line="360" w:lineRule="auto"/>
        <w:rPr>
          <w:rFonts w:ascii="Century Gothic" w:hAnsi="Century Gothic"/>
        </w:rPr>
      </w:pPr>
      <w:r w:rsidRPr="0047751A">
        <w:rPr>
          <w:rFonts w:ascii="Century Gothic" w:hAnsi="Century Gothic"/>
          <w:color w:val="0000FF"/>
        </w:rPr>
        <w:t xml:space="preserve">NB: </w:t>
      </w:r>
      <w:r w:rsidR="006800E0">
        <w:rPr>
          <w:rFonts w:ascii="Century Gothic" w:hAnsi="Century Gothic"/>
        </w:rPr>
        <w:t xml:space="preserve">Quiet </w:t>
      </w:r>
      <w:r>
        <w:rPr>
          <w:rFonts w:ascii="Century Gothic" w:hAnsi="Century Gothic"/>
        </w:rPr>
        <w:t>mus</w:t>
      </w:r>
      <w:r w:rsidR="006800E0">
        <w:rPr>
          <w:rFonts w:ascii="Century Gothic" w:hAnsi="Century Gothic"/>
        </w:rPr>
        <w:t>ic has been included</w:t>
      </w:r>
      <w:r>
        <w:rPr>
          <w:rFonts w:ascii="Century Gothic" w:hAnsi="Century Gothic"/>
        </w:rPr>
        <w:t xml:space="preserve"> during the Sorrowful Mysteries</w:t>
      </w:r>
      <w:r w:rsidR="006800E0">
        <w:rPr>
          <w:rFonts w:ascii="Century Gothic" w:hAnsi="Century Gothic"/>
        </w:rPr>
        <w:t xml:space="preserve"> </w:t>
      </w:r>
      <w:r w:rsidR="006800E0" w:rsidRPr="006800E0">
        <w:rPr>
          <w:rFonts w:ascii="Century Gothic" w:hAnsi="Century Gothic"/>
          <w:color w:val="388600"/>
        </w:rPr>
        <w:t>(slides 50 – 52; 5</w:t>
      </w:r>
      <w:r w:rsidR="000816BE">
        <w:rPr>
          <w:rFonts w:ascii="Century Gothic" w:hAnsi="Century Gothic"/>
          <w:color w:val="388600"/>
        </w:rPr>
        <w:t>5</w:t>
      </w:r>
      <w:r w:rsidR="006800E0" w:rsidRPr="006800E0">
        <w:rPr>
          <w:rFonts w:ascii="Century Gothic" w:hAnsi="Century Gothic"/>
          <w:color w:val="388600"/>
        </w:rPr>
        <w:t xml:space="preserve"> – 5</w:t>
      </w:r>
      <w:r w:rsidR="000816BE">
        <w:rPr>
          <w:rFonts w:ascii="Century Gothic" w:hAnsi="Century Gothic"/>
          <w:color w:val="388600"/>
        </w:rPr>
        <w:t>7</w:t>
      </w:r>
      <w:r w:rsidR="006800E0" w:rsidRPr="006800E0">
        <w:rPr>
          <w:rFonts w:ascii="Century Gothic" w:hAnsi="Century Gothic"/>
          <w:color w:val="388600"/>
        </w:rPr>
        <w:t xml:space="preserve">; </w:t>
      </w:r>
      <w:r w:rsidR="000816BE">
        <w:rPr>
          <w:rFonts w:ascii="Century Gothic" w:hAnsi="Century Gothic"/>
          <w:color w:val="388600"/>
        </w:rPr>
        <w:t>60</w:t>
      </w:r>
      <w:r w:rsidR="006800E0" w:rsidRPr="006800E0">
        <w:rPr>
          <w:rFonts w:ascii="Century Gothic" w:hAnsi="Century Gothic"/>
          <w:color w:val="388600"/>
        </w:rPr>
        <w:t xml:space="preserve"> – 6</w:t>
      </w:r>
      <w:r w:rsidR="000816BE">
        <w:rPr>
          <w:rFonts w:ascii="Century Gothic" w:hAnsi="Century Gothic"/>
          <w:color w:val="388600"/>
        </w:rPr>
        <w:t>2</w:t>
      </w:r>
      <w:r w:rsidR="006800E0" w:rsidRPr="006800E0">
        <w:rPr>
          <w:rFonts w:ascii="Century Gothic" w:hAnsi="Century Gothic"/>
          <w:color w:val="388600"/>
        </w:rPr>
        <w:t>; 6</w:t>
      </w:r>
      <w:r w:rsidR="000816BE">
        <w:rPr>
          <w:rFonts w:ascii="Century Gothic" w:hAnsi="Century Gothic"/>
          <w:color w:val="388600"/>
        </w:rPr>
        <w:t>5</w:t>
      </w:r>
      <w:r w:rsidR="006800E0" w:rsidRPr="006800E0">
        <w:rPr>
          <w:rFonts w:ascii="Century Gothic" w:hAnsi="Century Gothic"/>
          <w:color w:val="388600"/>
        </w:rPr>
        <w:t xml:space="preserve"> – 6</w:t>
      </w:r>
      <w:r w:rsidR="000816BE">
        <w:rPr>
          <w:rFonts w:ascii="Century Gothic" w:hAnsi="Century Gothic"/>
          <w:color w:val="388600"/>
        </w:rPr>
        <w:t>7</w:t>
      </w:r>
      <w:r w:rsidR="006800E0" w:rsidRPr="006800E0">
        <w:rPr>
          <w:rFonts w:ascii="Century Gothic" w:hAnsi="Century Gothic"/>
          <w:color w:val="388600"/>
        </w:rPr>
        <w:t xml:space="preserve"> and </w:t>
      </w:r>
      <w:r w:rsidR="000816BE">
        <w:rPr>
          <w:rFonts w:ascii="Century Gothic" w:hAnsi="Century Gothic"/>
          <w:color w:val="388600"/>
        </w:rPr>
        <w:t>70</w:t>
      </w:r>
      <w:r w:rsidR="006800E0" w:rsidRPr="006800E0">
        <w:rPr>
          <w:rFonts w:ascii="Century Gothic" w:hAnsi="Century Gothic"/>
          <w:color w:val="388600"/>
        </w:rPr>
        <w:t xml:space="preserve"> – </w:t>
      </w:r>
      <w:r w:rsidR="000816BE">
        <w:rPr>
          <w:rFonts w:ascii="Century Gothic" w:hAnsi="Century Gothic"/>
          <w:color w:val="388600"/>
        </w:rPr>
        <w:t>72</w:t>
      </w:r>
      <w:r w:rsidR="006800E0" w:rsidRPr="006800E0">
        <w:rPr>
          <w:rFonts w:ascii="Century Gothic" w:hAnsi="Century Gothic"/>
          <w:color w:val="388600"/>
        </w:rPr>
        <w:t xml:space="preserve">) </w:t>
      </w:r>
      <w:r w:rsidR="006800E0">
        <w:rPr>
          <w:rFonts w:ascii="Century Gothic" w:hAnsi="Century Gothic"/>
        </w:rPr>
        <w:t>to support</w:t>
      </w:r>
      <w:r>
        <w:rPr>
          <w:rFonts w:ascii="Century Gothic" w:hAnsi="Century Gothic"/>
        </w:rPr>
        <w:t xml:space="preserve"> reflection; this </w:t>
      </w:r>
      <w:r w:rsidR="006800E0">
        <w:rPr>
          <w:rFonts w:ascii="Century Gothic" w:hAnsi="Century Gothic"/>
        </w:rPr>
        <w:t>can be muted at</w:t>
      </w:r>
      <w:r>
        <w:rPr>
          <w:rFonts w:ascii="Century Gothic" w:hAnsi="Century Gothic"/>
        </w:rPr>
        <w:t xml:space="preserve"> the discretion of individual schools/leaders.</w:t>
      </w:r>
      <w:r w:rsidR="000C7101">
        <w:rPr>
          <w:rFonts w:ascii="Century Gothic" w:hAnsi="Century Gothic"/>
        </w:rPr>
        <w:t xml:space="preserve"> As part of </w:t>
      </w:r>
      <w:r w:rsidR="000C7101">
        <w:rPr>
          <w:rFonts w:ascii="Century Gothic" w:hAnsi="Century Gothic"/>
        </w:rPr>
        <w:lastRenderedPageBreak/>
        <w:t xml:space="preserve">their reflection, children could be given the opportunity to colour/draw their own representations of each mystery; click </w:t>
      </w:r>
      <w:hyperlink r:id="rId8" w:history="1">
        <w:r w:rsidR="000C7101" w:rsidRPr="000C7101">
          <w:rPr>
            <w:rStyle w:val="Hyperlink"/>
            <w:rFonts w:ascii="Century Gothic" w:hAnsi="Century Gothic"/>
          </w:rPr>
          <w:t>here</w:t>
        </w:r>
      </w:hyperlink>
      <w:r w:rsidR="000C7101">
        <w:rPr>
          <w:rFonts w:ascii="Century Gothic" w:hAnsi="Century Gothic"/>
        </w:rPr>
        <w:t xml:space="preserve"> for some examples.</w:t>
      </w:r>
    </w:p>
    <w:p w14:paraId="7642E8EC" w14:textId="56C94C87" w:rsidR="00315C72" w:rsidRPr="00F92973" w:rsidRDefault="00315C72" w:rsidP="00F92973">
      <w:pPr>
        <w:spacing w:after="0" w:line="360" w:lineRule="auto"/>
        <w:rPr>
          <w:rFonts w:ascii="Century Gothic" w:hAnsi="Century Gothic"/>
          <w:color w:val="0000FF"/>
          <w:sz w:val="24"/>
          <w:szCs w:val="24"/>
        </w:rPr>
      </w:pPr>
      <w:r w:rsidRPr="00F92973">
        <w:rPr>
          <w:rFonts w:ascii="Century Gothic" w:hAnsi="Century Gothic"/>
          <w:color w:val="0000FF"/>
          <w:sz w:val="24"/>
          <w:szCs w:val="24"/>
        </w:rPr>
        <w:t>Aims</w:t>
      </w:r>
    </w:p>
    <w:p w14:paraId="3EDF7A66" w14:textId="20DFE8AE" w:rsidR="006C42FF" w:rsidRPr="00F92973" w:rsidRDefault="00296022" w:rsidP="00F92973">
      <w:pPr>
        <w:pStyle w:val="ListParagraph"/>
        <w:numPr>
          <w:ilvl w:val="0"/>
          <w:numId w:val="6"/>
        </w:numPr>
        <w:spacing w:after="0" w:line="360" w:lineRule="auto"/>
        <w:ind w:left="360"/>
        <w:rPr>
          <w:rFonts w:ascii="Century Gothic" w:hAnsi="Century Gothic"/>
          <w:color w:val="000000" w:themeColor="text1"/>
        </w:rPr>
      </w:pPr>
      <w:r w:rsidRPr="00F92973">
        <w:rPr>
          <w:rFonts w:ascii="Century Gothic" w:hAnsi="Century Gothic"/>
        </w:rPr>
        <w:t>To p</w:t>
      </w:r>
      <w:r w:rsidR="006C42FF" w:rsidRPr="00F92973">
        <w:rPr>
          <w:rFonts w:ascii="Century Gothic" w:hAnsi="Century Gothic"/>
        </w:rPr>
        <w:t>rovide children with the opportunity</w:t>
      </w:r>
      <w:r w:rsidRPr="00F92973">
        <w:rPr>
          <w:rFonts w:ascii="Century Gothic" w:hAnsi="Century Gothic"/>
        </w:rPr>
        <w:t xml:space="preserve"> to participate in</w:t>
      </w:r>
      <w:r w:rsidR="006C42FF" w:rsidRPr="00F92973">
        <w:rPr>
          <w:rFonts w:ascii="Century Gothic" w:hAnsi="Century Gothic"/>
        </w:rPr>
        <w:t xml:space="preserve"> ACN’s ‘One Million Children Praying the Rosary for </w:t>
      </w:r>
      <w:r w:rsidRPr="00F92973">
        <w:rPr>
          <w:rFonts w:ascii="Century Gothic" w:hAnsi="Century Gothic"/>
        </w:rPr>
        <w:t xml:space="preserve">Unity and </w:t>
      </w:r>
      <w:r w:rsidR="006C42FF" w:rsidRPr="00F92973">
        <w:rPr>
          <w:rFonts w:ascii="Century Gothic" w:hAnsi="Century Gothic"/>
        </w:rPr>
        <w:t xml:space="preserve">Peace’ </w:t>
      </w:r>
      <w:r w:rsidRPr="00F92973">
        <w:rPr>
          <w:rFonts w:ascii="Century Gothic" w:hAnsi="Century Gothic"/>
        </w:rPr>
        <w:t>Campaign.</w:t>
      </w:r>
    </w:p>
    <w:p w14:paraId="545FE938" w14:textId="5FBCD528" w:rsidR="006C42FF" w:rsidRPr="00F92973" w:rsidRDefault="006C42FF" w:rsidP="00F92973">
      <w:pPr>
        <w:pStyle w:val="ListParagraph"/>
        <w:numPr>
          <w:ilvl w:val="0"/>
          <w:numId w:val="6"/>
        </w:numPr>
        <w:spacing w:after="0" w:line="360" w:lineRule="auto"/>
        <w:ind w:left="360"/>
        <w:rPr>
          <w:rFonts w:ascii="Century Gothic" w:hAnsi="Century Gothic"/>
          <w:color w:val="000000" w:themeColor="text1"/>
        </w:rPr>
      </w:pPr>
      <w:r w:rsidRPr="00F92973">
        <w:rPr>
          <w:rFonts w:ascii="Century Gothic" w:hAnsi="Century Gothic"/>
          <w:color w:val="000000" w:themeColor="text1"/>
        </w:rPr>
        <w:t>To develop the children</w:t>
      </w:r>
      <w:r w:rsidR="00F939BD" w:rsidRPr="00F92973">
        <w:rPr>
          <w:rFonts w:ascii="Century Gothic" w:hAnsi="Century Gothic"/>
          <w:color w:val="000000" w:themeColor="text1"/>
        </w:rPr>
        <w:t>’s</w:t>
      </w:r>
      <w:r w:rsidRPr="00F92973">
        <w:rPr>
          <w:rFonts w:ascii="Century Gothic" w:hAnsi="Century Gothic"/>
          <w:color w:val="000000" w:themeColor="text1"/>
        </w:rPr>
        <w:t xml:space="preserve"> understand</w:t>
      </w:r>
      <w:r w:rsidR="00296022" w:rsidRPr="00F92973">
        <w:rPr>
          <w:rFonts w:ascii="Century Gothic" w:hAnsi="Century Gothic"/>
          <w:color w:val="000000" w:themeColor="text1"/>
        </w:rPr>
        <w:t>ing of</w:t>
      </w:r>
      <w:r w:rsidRPr="00F92973">
        <w:rPr>
          <w:rFonts w:ascii="Century Gothic" w:hAnsi="Century Gothic"/>
          <w:color w:val="000000" w:themeColor="text1"/>
        </w:rPr>
        <w:t xml:space="preserve"> the importance of </w:t>
      </w:r>
      <w:r w:rsidR="00296022" w:rsidRPr="00F92973">
        <w:rPr>
          <w:rFonts w:ascii="Century Gothic" w:hAnsi="Century Gothic"/>
          <w:color w:val="000000" w:themeColor="text1"/>
        </w:rPr>
        <w:t>t</w:t>
      </w:r>
      <w:r w:rsidRPr="00F92973">
        <w:rPr>
          <w:rFonts w:ascii="Century Gothic" w:hAnsi="Century Gothic"/>
          <w:color w:val="000000" w:themeColor="text1"/>
        </w:rPr>
        <w:t>he Rosary in Catholic belief</w:t>
      </w:r>
      <w:r w:rsidR="00296022" w:rsidRPr="00F92973">
        <w:rPr>
          <w:rFonts w:ascii="Century Gothic" w:hAnsi="Century Gothic"/>
          <w:color w:val="000000" w:themeColor="text1"/>
        </w:rPr>
        <w:t>.</w:t>
      </w:r>
    </w:p>
    <w:p w14:paraId="7E23387B" w14:textId="19ABFC51" w:rsidR="006C42FF" w:rsidRPr="00F92973" w:rsidRDefault="00296022" w:rsidP="00F92973">
      <w:pPr>
        <w:pStyle w:val="ListParagraph"/>
        <w:numPr>
          <w:ilvl w:val="0"/>
          <w:numId w:val="6"/>
        </w:numPr>
        <w:spacing w:after="0" w:line="360" w:lineRule="auto"/>
        <w:ind w:left="360"/>
        <w:rPr>
          <w:rFonts w:ascii="Century Gothic" w:hAnsi="Century Gothic"/>
          <w:color w:val="000000" w:themeColor="text1"/>
        </w:rPr>
      </w:pPr>
      <w:r w:rsidRPr="00F92973">
        <w:rPr>
          <w:rFonts w:ascii="Century Gothic" w:hAnsi="Century Gothic"/>
          <w:color w:val="000000" w:themeColor="text1"/>
        </w:rPr>
        <w:t>To</w:t>
      </w:r>
      <w:r w:rsidR="006C42FF" w:rsidRPr="00F92973">
        <w:rPr>
          <w:rFonts w:ascii="Century Gothic" w:hAnsi="Century Gothic"/>
          <w:color w:val="000000" w:themeColor="text1"/>
        </w:rPr>
        <w:t xml:space="preserve"> </w:t>
      </w:r>
      <w:r w:rsidRPr="00F92973">
        <w:rPr>
          <w:rFonts w:ascii="Century Gothic" w:hAnsi="Century Gothic"/>
          <w:color w:val="000000" w:themeColor="text1"/>
        </w:rPr>
        <w:t>help children understand how to pray the Rosary and meditate on the various mysteries, especially the ‘Sorrowful Mysteries’.</w:t>
      </w:r>
    </w:p>
    <w:p w14:paraId="5262F5B8" w14:textId="7A8B4297" w:rsidR="006C42FF" w:rsidRPr="00F92973" w:rsidRDefault="00296022" w:rsidP="00F92973">
      <w:pPr>
        <w:pStyle w:val="ListParagraph"/>
        <w:numPr>
          <w:ilvl w:val="0"/>
          <w:numId w:val="6"/>
        </w:numPr>
        <w:spacing w:after="0" w:line="360" w:lineRule="auto"/>
        <w:ind w:left="360"/>
        <w:rPr>
          <w:rFonts w:ascii="Century Gothic" w:hAnsi="Century Gothic"/>
          <w:color w:val="000000" w:themeColor="text1"/>
        </w:rPr>
      </w:pPr>
      <w:r w:rsidRPr="00F92973">
        <w:rPr>
          <w:rFonts w:ascii="Century Gothic" w:hAnsi="Century Gothic"/>
        </w:rPr>
        <w:t>To provide the children with an insight into</w:t>
      </w:r>
      <w:r w:rsidR="006C42FF" w:rsidRPr="00F92973">
        <w:rPr>
          <w:rFonts w:ascii="Century Gothic" w:hAnsi="Century Gothic"/>
        </w:rPr>
        <w:t xml:space="preserve"> the transformative power of </w:t>
      </w:r>
      <w:r w:rsidRPr="00F92973">
        <w:rPr>
          <w:rFonts w:ascii="Century Gothic" w:hAnsi="Century Gothic"/>
        </w:rPr>
        <w:t>t</w:t>
      </w:r>
      <w:r w:rsidR="006C42FF" w:rsidRPr="00F92973">
        <w:rPr>
          <w:rFonts w:ascii="Century Gothic" w:hAnsi="Century Gothic"/>
        </w:rPr>
        <w:t>he Rosary.</w:t>
      </w:r>
    </w:p>
    <w:p w14:paraId="577CBDF0" w14:textId="1CDF4B66" w:rsidR="00296022" w:rsidRPr="00F92973" w:rsidRDefault="00296022" w:rsidP="00F92973">
      <w:pPr>
        <w:pStyle w:val="ListParagraph"/>
        <w:numPr>
          <w:ilvl w:val="0"/>
          <w:numId w:val="6"/>
        </w:numPr>
        <w:spacing w:after="0" w:line="360" w:lineRule="auto"/>
        <w:ind w:left="360"/>
        <w:rPr>
          <w:rFonts w:ascii="Century Gothic" w:hAnsi="Century Gothic"/>
          <w:color w:val="000000" w:themeColor="text1"/>
        </w:rPr>
      </w:pPr>
      <w:r w:rsidRPr="00F92973">
        <w:rPr>
          <w:rFonts w:ascii="Century Gothic" w:hAnsi="Century Gothic"/>
          <w:color w:val="000000" w:themeColor="text1"/>
        </w:rPr>
        <w:t>To help children to understand that the Rosary can be used for personal and community prayer.</w:t>
      </w:r>
    </w:p>
    <w:p w14:paraId="59FAEA59" w14:textId="5E97BA9E" w:rsidR="006C42FF" w:rsidRPr="00F92973" w:rsidRDefault="00296022" w:rsidP="00F92973">
      <w:pPr>
        <w:pStyle w:val="ListParagraph"/>
        <w:numPr>
          <w:ilvl w:val="0"/>
          <w:numId w:val="6"/>
        </w:numPr>
        <w:spacing w:after="0" w:line="360" w:lineRule="auto"/>
        <w:ind w:left="360"/>
        <w:rPr>
          <w:rFonts w:ascii="Century Gothic" w:hAnsi="Century Gothic"/>
          <w:color w:val="000000" w:themeColor="text1"/>
        </w:rPr>
      </w:pPr>
      <w:r w:rsidRPr="00F92973">
        <w:rPr>
          <w:rFonts w:ascii="Century Gothic" w:hAnsi="Century Gothic"/>
          <w:color w:val="000000" w:themeColor="text1"/>
        </w:rPr>
        <w:t>To d</w:t>
      </w:r>
      <w:r w:rsidR="006C42FF" w:rsidRPr="00F92973">
        <w:rPr>
          <w:rFonts w:ascii="Century Gothic" w:hAnsi="Century Gothic"/>
          <w:color w:val="000000" w:themeColor="text1"/>
        </w:rPr>
        <w:t xml:space="preserve">evelop </w:t>
      </w:r>
      <w:r w:rsidRPr="00F92973">
        <w:rPr>
          <w:rFonts w:ascii="Century Gothic" w:hAnsi="Century Gothic"/>
          <w:color w:val="000000" w:themeColor="text1"/>
        </w:rPr>
        <w:t>the children’s</w:t>
      </w:r>
      <w:r w:rsidR="006C42FF" w:rsidRPr="00F92973">
        <w:rPr>
          <w:rFonts w:ascii="Century Gothic" w:hAnsi="Century Gothic"/>
          <w:color w:val="000000" w:themeColor="text1"/>
        </w:rPr>
        <w:t xml:space="preserve"> understanding of the work of ACN to support poor and vulnerable Christian communities around the world.</w:t>
      </w:r>
    </w:p>
    <w:p w14:paraId="2E46AB84" w14:textId="241DD1D1" w:rsidR="00F90BD8" w:rsidRPr="00F92973" w:rsidRDefault="00F939BD" w:rsidP="00F92973">
      <w:pPr>
        <w:pStyle w:val="ListParagraph"/>
        <w:numPr>
          <w:ilvl w:val="0"/>
          <w:numId w:val="6"/>
        </w:numPr>
        <w:spacing w:after="0" w:line="240" w:lineRule="auto"/>
        <w:ind w:left="360"/>
        <w:rPr>
          <w:rFonts w:ascii="Century Gothic" w:hAnsi="Century Gothic"/>
          <w:color w:val="000000" w:themeColor="text1"/>
        </w:rPr>
      </w:pPr>
      <w:r w:rsidRPr="00F92973">
        <w:rPr>
          <w:rFonts w:ascii="Century Gothic" w:hAnsi="Century Gothic"/>
          <w:color w:val="000000" w:themeColor="text1"/>
        </w:rPr>
        <w:t>Engage with fundraising and/or prayer to support the work of ACN.</w:t>
      </w:r>
      <w:r w:rsidRPr="00F92973">
        <w:rPr>
          <w:rFonts w:ascii="Century Gothic" w:hAnsi="Century Gothic"/>
          <w:color w:val="000000" w:themeColor="text1"/>
        </w:rPr>
        <w:br/>
      </w:r>
    </w:p>
    <w:p w14:paraId="0B783944" w14:textId="61175AA2" w:rsidR="00886E04" w:rsidRPr="00F92973" w:rsidRDefault="00886E04" w:rsidP="00F92973">
      <w:pPr>
        <w:spacing w:after="0" w:line="360" w:lineRule="auto"/>
        <w:rPr>
          <w:rFonts w:ascii="Century Gothic" w:hAnsi="Century Gothic"/>
          <w:color w:val="0000FF"/>
          <w:sz w:val="22"/>
          <w:szCs w:val="22"/>
        </w:rPr>
      </w:pPr>
      <w:r w:rsidRPr="00F92973">
        <w:rPr>
          <w:rFonts w:ascii="Century Gothic" w:hAnsi="Century Gothic"/>
          <w:color w:val="0000FF"/>
          <w:sz w:val="24"/>
          <w:szCs w:val="24"/>
        </w:rPr>
        <w:t>Catholic Self-Evaluation Document</w:t>
      </w:r>
      <w:r w:rsidR="002A4BE3">
        <w:rPr>
          <w:rFonts w:ascii="Century Gothic" w:hAnsi="Century Gothic"/>
          <w:color w:val="0000FF"/>
          <w:sz w:val="24"/>
          <w:szCs w:val="24"/>
        </w:rPr>
        <w:t xml:space="preserve"> (CSED)</w:t>
      </w:r>
      <w:r w:rsidRPr="00F92973">
        <w:rPr>
          <w:rFonts w:ascii="Century Gothic" w:hAnsi="Century Gothic"/>
          <w:color w:val="0000FF"/>
          <w:sz w:val="24"/>
          <w:szCs w:val="24"/>
        </w:rPr>
        <w:t xml:space="preserve"> - Evidence </w:t>
      </w:r>
      <w:r w:rsidR="00F939BD" w:rsidRPr="00F92973">
        <w:rPr>
          <w:rFonts w:ascii="Century Gothic" w:hAnsi="Century Gothic"/>
          <w:color w:val="0000FF"/>
          <w:sz w:val="22"/>
          <w:szCs w:val="22"/>
        </w:rPr>
        <w:br/>
      </w:r>
      <w:r w:rsidRPr="00F92973">
        <w:rPr>
          <w:rFonts w:ascii="Century Gothic" w:hAnsi="Century Gothic"/>
          <w:color w:val="000000" w:themeColor="text1"/>
        </w:rPr>
        <w:t xml:space="preserve">Through using this resource, school leaders will be able to provide evidence to support judgements in the following aspects of the Catholic Self-Evaluation Document (CSED): </w:t>
      </w:r>
    </w:p>
    <w:p w14:paraId="3BE6A42B" w14:textId="77777777" w:rsidR="001B0465" w:rsidRPr="00F92973" w:rsidRDefault="001B0465" w:rsidP="001B0465">
      <w:pPr>
        <w:spacing w:line="360" w:lineRule="auto"/>
        <w:rPr>
          <w:rFonts w:ascii="Century Gothic" w:hAnsi="Century Gothic"/>
          <w:color w:val="C00000"/>
          <w:sz w:val="22"/>
          <w:szCs w:val="22"/>
        </w:rPr>
      </w:pPr>
      <w:r w:rsidRPr="00F92973">
        <w:rPr>
          <w:rFonts w:ascii="Century Gothic" w:hAnsi="Century Gothic"/>
          <w:color w:val="C00000"/>
          <w:sz w:val="22"/>
          <w:szCs w:val="22"/>
        </w:rPr>
        <w:t xml:space="preserve">Catholic Life and Mission (CLM) </w:t>
      </w:r>
    </w:p>
    <w:p w14:paraId="66AD56D9" w14:textId="5981914D" w:rsidR="001B0465" w:rsidRPr="00F92973" w:rsidRDefault="001B0465" w:rsidP="001B0465">
      <w:pPr>
        <w:spacing w:line="360" w:lineRule="auto"/>
        <w:rPr>
          <w:rFonts w:ascii="Century Gothic" w:hAnsi="Century Gothic"/>
          <w:sz w:val="22"/>
          <w:szCs w:val="22"/>
        </w:rPr>
      </w:pPr>
      <w:r w:rsidRPr="00F92973">
        <w:rPr>
          <w:rFonts w:ascii="Century Gothic" w:hAnsi="Century Gothic"/>
          <w:color w:val="7030A0"/>
        </w:rPr>
        <w:t xml:space="preserve">CLM 1.3 </w:t>
      </w:r>
      <w:r w:rsidRPr="00F92973">
        <w:rPr>
          <w:rFonts w:ascii="Century Gothic" w:hAnsi="Century Gothic"/>
        </w:rPr>
        <w:t>Moral Development</w:t>
      </w:r>
      <w:r w:rsidRPr="00F92973">
        <w:rPr>
          <w:rFonts w:ascii="Century Gothic" w:hAnsi="Century Gothic"/>
        </w:rPr>
        <w:br/>
      </w:r>
      <w:r w:rsidRPr="00F92973">
        <w:rPr>
          <w:rFonts w:ascii="Century Gothic" w:hAnsi="Century Gothic"/>
          <w:color w:val="7030A0"/>
        </w:rPr>
        <w:t xml:space="preserve">CLM 1.4 </w:t>
      </w:r>
      <w:r w:rsidRPr="00F92973">
        <w:rPr>
          <w:rFonts w:ascii="Century Gothic" w:hAnsi="Century Gothic"/>
        </w:rPr>
        <w:t>Catholic Social Teaching</w:t>
      </w:r>
      <w:r w:rsidRPr="00F92973">
        <w:rPr>
          <w:rFonts w:ascii="Century Gothic" w:hAnsi="Century Gothic"/>
        </w:rPr>
        <w:br/>
      </w:r>
      <w:r w:rsidRPr="00F92973">
        <w:rPr>
          <w:rFonts w:ascii="Century Gothic" w:hAnsi="Century Gothic"/>
          <w:color w:val="7030A0"/>
        </w:rPr>
        <w:t xml:space="preserve">CLM 1.5 </w:t>
      </w:r>
      <w:r w:rsidRPr="00F92973">
        <w:rPr>
          <w:rFonts w:ascii="Century Gothic" w:hAnsi="Century Gothic"/>
        </w:rPr>
        <w:t>Respect for Self and Others</w:t>
      </w:r>
      <w:r w:rsidRPr="00F92973">
        <w:rPr>
          <w:rFonts w:ascii="Century Gothic" w:hAnsi="Century Gothic"/>
        </w:rPr>
        <w:br/>
      </w:r>
      <w:r w:rsidRPr="00F92973">
        <w:rPr>
          <w:rFonts w:ascii="Century Gothic" w:hAnsi="Century Gothic"/>
          <w:color w:val="7030A0"/>
        </w:rPr>
        <w:t xml:space="preserve">CLM 3.5 </w:t>
      </w:r>
      <w:r w:rsidRPr="00F92973">
        <w:rPr>
          <w:rFonts w:ascii="Century Gothic" w:hAnsi="Century Gothic"/>
        </w:rPr>
        <w:t>Commitment to Catholic Social Teaching</w:t>
      </w:r>
    </w:p>
    <w:p w14:paraId="7AF218B3" w14:textId="00B1CE0E" w:rsidR="001B0465" w:rsidRPr="00F92973" w:rsidRDefault="001B0465" w:rsidP="00F92973">
      <w:pPr>
        <w:spacing w:after="0" w:line="360" w:lineRule="auto"/>
        <w:rPr>
          <w:rFonts w:ascii="Century Gothic" w:hAnsi="Century Gothic"/>
          <w:color w:val="C00000"/>
          <w:sz w:val="22"/>
          <w:szCs w:val="22"/>
        </w:rPr>
      </w:pPr>
      <w:r w:rsidRPr="00F92973">
        <w:rPr>
          <w:rFonts w:ascii="Century Gothic" w:hAnsi="Century Gothic"/>
          <w:color w:val="C00000"/>
          <w:sz w:val="22"/>
          <w:szCs w:val="22"/>
        </w:rPr>
        <w:t>Religious Education (RE)</w:t>
      </w:r>
    </w:p>
    <w:p w14:paraId="5C168AB1" w14:textId="414DCA40" w:rsidR="001B0465" w:rsidRPr="00F92973" w:rsidRDefault="001B0465" w:rsidP="00F92973">
      <w:pPr>
        <w:spacing w:after="0" w:line="360" w:lineRule="auto"/>
        <w:rPr>
          <w:rFonts w:ascii="Century Gothic" w:hAnsi="Century Gothic"/>
        </w:rPr>
      </w:pPr>
      <w:r w:rsidRPr="00F92973">
        <w:rPr>
          <w:rFonts w:ascii="Century Gothic" w:hAnsi="Century Gothic"/>
          <w:color w:val="7030A0"/>
        </w:rPr>
        <w:t xml:space="preserve">RE1.1 </w:t>
      </w:r>
      <w:r w:rsidRPr="00F92973">
        <w:rPr>
          <w:rFonts w:ascii="Century Gothic" w:hAnsi="Century Gothic"/>
        </w:rPr>
        <w:t>Development of Knowledge, Understanding and Skills</w:t>
      </w:r>
      <w:r w:rsidRPr="00F92973">
        <w:rPr>
          <w:rFonts w:ascii="Century Gothic" w:hAnsi="Century Gothic"/>
        </w:rPr>
        <w:br/>
      </w:r>
      <w:r w:rsidRPr="00F92973">
        <w:rPr>
          <w:rFonts w:ascii="Century Gothic" w:hAnsi="Century Gothic"/>
          <w:color w:val="7030A0"/>
        </w:rPr>
        <w:t xml:space="preserve">RE 1.3 </w:t>
      </w:r>
      <w:r w:rsidRPr="00F92973">
        <w:rPr>
          <w:rFonts w:ascii="Century Gothic" w:hAnsi="Century Gothic"/>
        </w:rPr>
        <w:t>Religious Literacy</w:t>
      </w:r>
      <w:r w:rsidRPr="00F92973">
        <w:rPr>
          <w:rFonts w:ascii="Century Gothic" w:hAnsi="Century Gothic"/>
        </w:rPr>
        <w:br/>
      </w:r>
      <w:r w:rsidRPr="00F92973">
        <w:rPr>
          <w:rFonts w:ascii="Century Gothic" w:hAnsi="Century Gothic"/>
          <w:color w:val="7030A0"/>
        </w:rPr>
        <w:t xml:space="preserve">RE 2.6 </w:t>
      </w:r>
      <w:r w:rsidRPr="00F92973">
        <w:rPr>
          <w:rFonts w:ascii="Century Gothic" w:hAnsi="Century Gothic"/>
        </w:rPr>
        <w:t>Spiritual and Moral Development</w:t>
      </w:r>
      <w:r w:rsidRPr="00F92973">
        <w:rPr>
          <w:rFonts w:ascii="Century Gothic" w:hAnsi="Century Gothic"/>
        </w:rPr>
        <w:br/>
      </w:r>
      <w:r w:rsidRPr="00F92973">
        <w:rPr>
          <w:rFonts w:ascii="Century Gothic" w:hAnsi="Century Gothic"/>
          <w:color w:val="7030A0"/>
        </w:rPr>
        <w:t xml:space="preserve">RE 3.7 </w:t>
      </w:r>
      <w:r w:rsidRPr="00F92973">
        <w:rPr>
          <w:rFonts w:ascii="Century Gothic" w:hAnsi="Century Gothic"/>
        </w:rPr>
        <w:t xml:space="preserve">Enrichment </w:t>
      </w:r>
    </w:p>
    <w:p w14:paraId="3BA6E90C" w14:textId="2150A475" w:rsidR="001B0465" w:rsidRPr="00F92973" w:rsidRDefault="001B0465" w:rsidP="00F92973">
      <w:pPr>
        <w:spacing w:after="0" w:line="360" w:lineRule="auto"/>
        <w:rPr>
          <w:rFonts w:ascii="Century Gothic" w:hAnsi="Century Gothic"/>
          <w:color w:val="C00000"/>
          <w:sz w:val="22"/>
          <w:szCs w:val="22"/>
        </w:rPr>
      </w:pPr>
      <w:r w:rsidRPr="00F92973">
        <w:rPr>
          <w:rFonts w:ascii="Century Gothic" w:hAnsi="Century Gothic"/>
          <w:color w:val="C00000"/>
          <w:sz w:val="22"/>
          <w:szCs w:val="22"/>
        </w:rPr>
        <w:t xml:space="preserve">Collective Worship (CW)  </w:t>
      </w:r>
    </w:p>
    <w:p w14:paraId="3A4D8C1A" w14:textId="4AC77409" w:rsidR="001B0465" w:rsidRDefault="001B0465" w:rsidP="00F92973">
      <w:pPr>
        <w:spacing w:after="0" w:line="360" w:lineRule="auto"/>
        <w:rPr>
          <w:rFonts w:ascii="Century Gothic" w:hAnsi="Century Gothic"/>
        </w:rPr>
      </w:pPr>
      <w:r w:rsidRPr="00F92973">
        <w:rPr>
          <w:rFonts w:ascii="Century Gothic" w:hAnsi="Century Gothic"/>
          <w:color w:val="7030A0"/>
        </w:rPr>
        <w:t xml:space="preserve">CW1.4 </w:t>
      </w:r>
      <w:r w:rsidRPr="00F92973">
        <w:rPr>
          <w:rFonts w:ascii="Century Gothic" w:hAnsi="Century Gothic"/>
        </w:rPr>
        <w:t>Influence of Curriculum and School Life</w:t>
      </w:r>
      <w:r w:rsidRPr="00F92973">
        <w:rPr>
          <w:rFonts w:ascii="Century Gothic" w:hAnsi="Century Gothic"/>
        </w:rPr>
        <w:br/>
      </w:r>
      <w:r w:rsidRPr="00F92973">
        <w:rPr>
          <w:rFonts w:ascii="Century Gothic" w:hAnsi="Century Gothic"/>
          <w:color w:val="7030A0"/>
        </w:rPr>
        <w:t xml:space="preserve">CW 1.5 </w:t>
      </w:r>
      <w:r w:rsidRPr="00F92973">
        <w:rPr>
          <w:rFonts w:ascii="Century Gothic" w:hAnsi="Century Gothic"/>
        </w:rPr>
        <w:t>Impact</w:t>
      </w:r>
      <w:r w:rsidRPr="00F92973">
        <w:rPr>
          <w:rFonts w:ascii="Century Gothic" w:hAnsi="Century Gothic"/>
        </w:rPr>
        <w:br/>
      </w:r>
      <w:r w:rsidRPr="00F92973">
        <w:rPr>
          <w:rFonts w:ascii="Century Gothic" w:hAnsi="Century Gothic"/>
          <w:color w:val="7030A0"/>
        </w:rPr>
        <w:t xml:space="preserve">CW 2.1 </w:t>
      </w:r>
      <w:r w:rsidRPr="00F92973">
        <w:rPr>
          <w:rFonts w:ascii="Century Gothic" w:hAnsi="Century Gothic"/>
        </w:rPr>
        <w:t>Centrality</w:t>
      </w:r>
      <w:r w:rsidRPr="00F92973">
        <w:rPr>
          <w:rFonts w:ascii="Century Gothic" w:hAnsi="Century Gothic"/>
        </w:rPr>
        <w:br/>
      </w:r>
      <w:r w:rsidRPr="00F92973">
        <w:rPr>
          <w:rFonts w:ascii="Century Gothic" w:hAnsi="Century Gothic"/>
          <w:color w:val="7030A0"/>
        </w:rPr>
        <w:t xml:space="preserve">CW 2.4 </w:t>
      </w:r>
      <w:r w:rsidRPr="00F92973">
        <w:rPr>
          <w:rFonts w:ascii="Century Gothic" w:hAnsi="Century Gothic"/>
        </w:rPr>
        <w:t>Use of scripture</w:t>
      </w:r>
    </w:p>
    <w:p w14:paraId="199CACC2" w14:textId="5EA26F32" w:rsidR="00B60829" w:rsidRPr="00B60829" w:rsidRDefault="00D903F4" w:rsidP="00F92973">
      <w:pPr>
        <w:spacing w:after="0" w:line="360" w:lineRule="auto"/>
        <w:rPr>
          <w:rFonts w:ascii="Century Gothic" w:hAnsi="Century Gothic"/>
          <w:color w:val="0000FF"/>
          <w:sz w:val="24"/>
          <w:szCs w:val="24"/>
        </w:rPr>
      </w:pPr>
      <w:r>
        <w:rPr>
          <w:rFonts w:ascii="Century Gothic" w:hAnsi="Century Gothic"/>
          <w:color w:val="0000FF"/>
          <w:sz w:val="24"/>
          <w:szCs w:val="24"/>
        </w:rPr>
        <w:t>‘</w:t>
      </w:r>
      <w:r w:rsidR="00B60829" w:rsidRPr="00B60829">
        <w:rPr>
          <w:rFonts w:ascii="Century Gothic" w:hAnsi="Century Gothic"/>
          <w:color w:val="0000FF"/>
          <w:sz w:val="24"/>
          <w:szCs w:val="24"/>
        </w:rPr>
        <w:t>To Love You More Dearly</w:t>
      </w:r>
      <w:r>
        <w:rPr>
          <w:rFonts w:ascii="Century Gothic" w:hAnsi="Century Gothic"/>
          <w:color w:val="0000FF"/>
          <w:sz w:val="24"/>
          <w:szCs w:val="24"/>
        </w:rPr>
        <w:t>’</w:t>
      </w:r>
      <w:r w:rsidR="00B60829" w:rsidRPr="00B60829">
        <w:rPr>
          <w:rFonts w:ascii="Century Gothic" w:hAnsi="Century Gothic"/>
          <w:color w:val="0000FF"/>
          <w:sz w:val="24"/>
          <w:szCs w:val="24"/>
        </w:rPr>
        <w:t xml:space="preserve"> – The Prayer and Liturgy Directory</w:t>
      </w:r>
    </w:p>
    <w:p w14:paraId="26D15E4B" w14:textId="77777777" w:rsidR="002A4BE3" w:rsidRDefault="00B60829" w:rsidP="00F92973">
      <w:pPr>
        <w:spacing w:after="0" w:line="360" w:lineRule="auto"/>
        <w:rPr>
          <w:rFonts w:ascii="Century Gothic" w:hAnsi="Century Gothic"/>
          <w:sz w:val="22"/>
          <w:szCs w:val="22"/>
        </w:rPr>
      </w:pPr>
      <w:r w:rsidRPr="002A4BE3">
        <w:rPr>
          <w:rFonts w:ascii="Century Gothic" w:hAnsi="Century Gothic"/>
          <w:color w:val="C00000"/>
          <w:sz w:val="22"/>
          <w:szCs w:val="22"/>
        </w:rPr>
        <w:t xml:space="preserve">Devotions </w:t>
      </w:r>
    </w:p>
    <w:p w14:paraId="6C1AD85D" w14:textId="5CEB485E" w:rsidR="002A4BE3" w:rsidRPr="00684AAD" w:rsidRDefault="002A4BE3" w:rsidP="00684AAD">
      <w:pPr>
        <w:spacing w:after="0" w:line="360" w:lineRule="auto"/>
        <w:rPr>
          <w:rFonts w:ascii="Century Gothic" w:hAnsi="Century Gothic"/>
        </w:rPr>
      </w:pPr>
      <w:r w:rsidRPr="00684AAD">
        <w:rPr>
          <w:rFonts w:ascii="Century Gothic" w:hAnsi="Century Gothic"/>
        </w:rPr>
        <w:t>‘</w:t>
      </w:r>
      <w:r w:rsidR="00B60829" w:rsidRPr="00684AAD">
        <w:rPr>
          <w:rFonts w:ascii="Century Gothic" w:hAnsi="Century Gothic"/>
        </w:rPr>
        <w:t xml:space="preserve">The Catholic Church has a rich history and tradition of devotions. Many are associated with times of the year, such as praying for those who have died in the month of November. </w:t>
      </w:r>
    </w:p>
    <w:p w14:paraId="42F2B8D1" w14:textId="2246A0EE" w:rsidR="00B60829" w:rsidRPr="00684AAD" w:rsidRDefault="00B60829" w:rsidP="00684AAD">
      <w:pPr>
        <w:spacing w:after="0" w:line="360" w:lineRule="auto"/>
        <w:rPr>
          <w:rFonts w:ascii="Century Gothic" w:hAnsi="Century Gothic"/>
        </w:rPr>
      </w:pPr>
      <w:r w:rsidRPr="00684AAD">
        <w:rPr>
          <w:rFonts w:ascii="Century Gothic" w:hAnsi="Century Gothic"/>
        </w:rPr>
        <w:lastRenderedPageBreak/>
        <w:t>Other devotions are linked with Our Lady, including the months of October and May. These may be marked by the praying of the Rosary or other Marian devotions such as processions.</w:t>
      </w:r>
      <w:r w:rsidR="002A4BE3" w:rsidRPr="00684AAD">
        <w:rPr>
          <w:rFonts w:ascii="Century Gothic" w:hAnsi="Century Gothic"/>
        </w:rPr>
        <w:t xml:space="preserve">’ </w:t>
      </w:r>
      <w:r w:rsidR="002A4BE3" w:rsidRPr="00684AAD">
        <w:rPr>
          <w:rFonts w:ascii="Century Gothic" w:hAnsi="Century Gothic"/>
          <w:color w:val="388600"/>
        </w:rPr>
        <w:t>(p35)</w:t>
      </w:r>
    </w:p>
    <w:p w14:paraId="1BCA3C52" w14:textId="24FD2167" w:rsidR="002A4BE3" w:rsidRPr="00684AAD" w:rsidRDefault="002A4BE3" w:rsidP="00684AAD">
      <w:pPr>
        <w:spacing w:after="0" w:line="360" w:lineRule="auto"/>
        <w:rPr>
          <w:rFonts w:ascii="Century Gothic" w:hAnsi="Century Gothic"/>
        </w:rPr>
      </w:pPr>
      <w:r w:rsidRPr="00684AAD">
        <w:rPr>
          <w:rFonts w:ascii="Century Gothic" w:hAnsi="Century Gothic"/>
        </w:rPr>
        <w:t>Many devotions relate to the liturgical year. Their purpose is to provide times of prayer which often</w:t>
      </w:r>
      <w:r w:rsidR="00684AAD">
        <w:rPr>
          <w:rFonts w:ascii="Century Gothic" w:hAnsi="Century Gothic"/>
        </w:rPr>
        <w:br/>
      </w:r>
      <w:r w:rsidRPr="00684AAD">
        <w:rPr>
          <w:rFonts w:ascii="Century Gothic" w:hAnsi="Century Gothic"/>
        </w:rPr>
        <w:t>draw on all the senses and lead us back to the liturgy with a deeper prayerful understanding of</w:t>
      </w:r>
      <w:r w:rsidR="00684AAD">
        <w:rPr>
          <w:rFonts w:ascii="Century Gothic" w:hAnsi="Century Gothic"/>
        </w:rPr>
        <w:t xml:space="preserve"> </w:t>
      </w:r>
      <w:r w:rsidRPr="00684AAD">
        <w:rPr>
          <w:rFonts w:ascii="Century Gothic" w:hAnsi="Century Gothic"/>
        </w:rPr>
        <w:t xml:space="preserve">what we celebrate. </w:t>
      </w:r>
      <w:r w:rsidRPr="00684AAD">
        <w:rPr>
          <w:rFonts w:ascii="Century Gothic" w:hAnsi="Century Gothic"/>
          <w:color w:val="388600"/>
        </w:rPr>
        <w:t>(p46)</w:t>
      </w:r>
    </w:p>
    <w:p w14:paraId="457E4307" w14:textId="660A1F69" w:rsidR="001B0465" w:rsidRPr="00F92973" w:rsidRDefault="001B0465" w:rsidP="00F92973">
      <w:pPr>
        <w:spacing w:after="0" w:line="360" w:lineRule="auto"/>
        <w:rPr>
          <w:rFonts w:ascii="Century Gothic" w:hAnsi="Century Gothic"/>
          <w:color w:val="0000FF"/>
          <w:sz w:val="24"/>
          <w:szCs w:val="24"/>
        </w:rPr>
      </w:pPr>
      <w:r w:rsidRPr="00F92973">
        <w:rPr>
          <w:rFonts w:ascii="Century Gothic" w:hAnsi="Century Gothic"/>
          <w:color w:val="0000FF"/>
          <w:sz w:val="24"/>
          <w:szCs w:val="24"/>
        </w:rPr>
        <w:t>Presentation Overview/Notes</w:t>
      </w:r>
      <w:r w:rsidRPr="00F92973">
        <w:rPr>
          <w:noProof/>
          <w:sz w:val="24"/>
          <w:szCs w:val="24"/>
        </w:rPr>
        <w:t xml:space="preserve"> </w:t>
      </w:r>
    </w:p>
    <w:tbl>
      <w:tblPr>
        <w:tblStyle w:val="TableGrid"/>
        <w:tblW w:w="0" w:type="auto"/>
        <w:tblLook w:val="04A0" w:firstRow="1" w:lastRow="0" w:firstColumn="1" w:lastColumn="0" w:noHBand="0" w:noVBand="1"/>
      </w:tblPr>
      <w:tblGrid>
        <w:gridCol w:w="1696"/>
        <w:gridCol w:w="8760"/>
      </w:tblGrid>
      <w:tr w:rsidR="001B0465" w:rsidRPr="00F92973" w14:paraId="236A370B" w14:textId="77777777" w:rsidTr="00C177F2">
        <w:tc>
          <w:tcPr>
            <w:tcW w:w="1696" w:type="dxa"/>
          </w:tcPr>
          <w:p w14:paraId="17DE46D3" w14:textId="60863287" w:rsidR="001B0465" w:rsidRPr="00F92973" w:rsidRDefault="001B0465" w:rsidP="00C177F2">
            <w:pPr>
              <w:spacing w:line="360" w:lineRule="auto"/>
              <w:rPr>
                <w:rFonts w:ascii="Century Gothic" w:hAnsi="Century Gothic"/>
                <w:color w:val="C00000"/>
              </w:rPr>
            </w:pPr>
            <w:r w:rsidRPr="00F92973">
              <w:rPr>
                <w:rFonts w:ascii="Century Gothic" w:hAnsi="Century Gothic"/>
                <w:color w:val="C00000"/>
              </w:rPr>
              <w:t>Slide</w:t>
            </w:r>
            <w:r w:rsidR="006800E0">
              <w:rPr>
                <w:rFonts w:ascii="Century Gothic" w:hAnsi="Century Gothic"/>
                <w:color w:val="C00000"/>
              </w:rPr>
              <w:t>s 1 - 6</w:t>
            </w:r>
            <w:r w:rsidRPr="00F92973">
              <w:rPr>
                <w:rFonts w:ascii="Century Gothic" w:hAnsi="Century Gothic"/>
                <w:color w:val="C00000"/>
              </w:rPr>
              <w:t xml:space="preserve"> </w:t>
            </w:r>
          </w:p>
        </w:tc>
        <w:tc>
          <w:tcPr>
            <w:tcW w:w="8760" w:type="dxa"/>
          </w:tcPr>
          <w:p w14:paraId="454FD9FA" w14:textId="0C61E253" w:rsidR="001B0465" w:rsidRPr="00F92973" w:rsidRDefault="006800E0" w:rsidP="00C177F2">
            <w:pPr>
              <w:spacing w:line="360" w:lineRule="auto"/>
              <w:rPr>
                <w:rFonts w:ascii="Century Gothic" w:hAnsi="Century Gothic"/>
                <w:color w:val="000000" w:themeColor="text1"/>
              </w:rPr>
            </w:pPr>
            <w:r>
              <w:rPr>
                <w:rFonts w:ascii="Century Gothic" w:hAnsi="Century Gothic"/>
                <w:color w:val="000000" w:themeColor="text1"/>
              </w:rPr>
              <w:t xml:space="preserve">General introduction to the </w:t>
            </w:r>
            <w:r w:rsidRPr="006800E0">
              <w:rPr>
                <w:rFonts w:ascii="Century Gothic" w:hAnsi="Century Gothic"/>
                <w:color w:val="C00000"/>
              </w:rPr>
              <w:t>‘One Million Children Praying the Rosary for Unity and Peace’</w:t>
            </w:r>
            <w:r>
              <w:rPr>
                <w:rFonts w:ascii="Century Gothic" w:hAnsi="Century Gothic"/>
                <w:color w:val="000000" w:themeColor="text1"/>
              </w:rPr>
              <w:t xml:space="preserve"> campaign (18</w:t>
            </w:r>
            <w:r w:rsidRPr="006800E0">
              <w:rPr>
                <w:rFonts w:ascii="Century Gothic" w:hAnsi="Century Gothic"/>
                <w:color w:val="000000" w:themeColor="text1"/>
                <w:vertAlign w:val="superscript"/>
              </w:rPr>
              <w:t>th</w:t>
            </w:r>
            <w:r>
              <w:rPr>
                <w:rFonts w:ascii="Century Gothic" w:hAnsi="Century Gothic"/>
                <w:color w:val="000000" w:themeColor="text1"/>
              </w:rPr>
              <w:t xml:space="preserve"> October); if children have taken part in this initiative before, this can be discussed/celebrated.</w:t>
            </w:r>
          </w:p>
        </w:tc>
      </w:tr>
      <w:tr w:rsidR="001B0465" w:rsidRPr="00F92973" w14:paraId="7C835E90" w14:textId="77777777" w:rsidTr="00C177F2">
        <w:tc>
          <w:tcPr>
            <w:tcW w:w="1696" w:type="dxa"/>
          </w:tcPr>
          <w:p w14:paraId="57E0DA33" w14:textId="4D3E0D4B" w:rsidR="001B0465" w:rsidRPr="00F92973" w:rsidRDefault="001B0465" w:rsidP="00C177F2">
            <w:pPr>
              <w:spacing w:line="360" w:lineRule="auto"/>
              <w:rPr>
                <w:rFonts w:ascii="Century Gothic" w:hAnsi="Century Gothic"/>
                <w:color w:val="C00000"/>
              </w:rPr>
            </w:pPr>
            <w:r w:rsidRPr="00F92973">
              <w:rPr>
                <w:rFonts w:ascii="Century Gothic" w:hAnsi="Century Gothic"/>
                <w:color w:val="C00000"/>
              </w:rPr>
              <w:t>Slide</w:t>
            </w:r>
            <w:r w:rsidR="006800E0">
              <w:rPr>
                <w:rFonts w:ascii="Century Gothic" w:hAnsi="Century Gothic"/>
                <w:color w:val="C00000"/>
              </w:rPr>
              <w:t>s 7 - 12</w:t>
            </w:r>
            <w:r w:rsidRPr="00F92973">
              <w:rPr>
                <w:rFonts w:ascii="Century Gothic" w:hAnsi="Century Gothic"/>
                <w:color w:val="C00000"/>
              </w:rPr>
              <w:t xml:space="preserve"> </w:t>
            </w:r>
          </w:p>
        </w:tc>
        <w:tc>
          <w:tcPr>
            <w:tcW w:w="8760" w:type="dxa"/>
          </w:tcPr>
          <w:p w14:paraId="66844CCE" w14:textId="229E11AB" w:rsidR="001B0465" w:rsidRPr="00D660B3" w:rsidRDefault="006800E0" w:rsidP="00C177F2">
            <w:pPr>
              <w:spacing w:line="360" w:lineRule="auto"/>
              <w:rPr>
                <w:rFonts w:ascii="Century Gothic" w:hAnsi="Century Gothic"/>
                <w:color w:val="000000" w:themeColor="text1"/>
              </w:rPr>
            </w:pPr>
            <w:r w:rsidRPr="00D660B3">
              <w:rPr>
                <w:rFonts w:ascii="Century Gothic" w:hAnsi="Century Gothic"/>
                <w:color w:val="000000" w:themeColor="text1"/>
              </w:rPr>
              <w:t xml:space="preserve">Introduction to the work of </w:t>
            </w:r>
            <w:r w:rsidRPr="00D660B3">
              <w:rPr>
                <w:rFonts w:ascii="Century Gothic" w:hAnsi="Century Gothic"/>
                <w:color w:val="C00000"/>
              </w:rPr>
              <w:t xml:space="preserve">Aid to the Church in Need (ACN); </w:t>
            </w:r>
            <w:r w:rsidR="00D660B3" w:rsidRPr="00D660B3">
              <w:rPr>
                <w:rFonts w:ascii="Century Gothic" w:hAnsi="Century Gothic"/>
              </w:rPr>
              <w:t>slide 8 provides a narrated overview of the work of ACN</w:t>
            </w:r>
            <w:r w:rsidR="00D660B3">
              <w:rPr>
                <w:rFonts w:ascii="Century Gothic" w:hAnsi="Century Gothic"/>
              </w:rPr>
              <w:t>. I</w:t>
            </w:r>
            <w:r w:rsidRPr="00D660B3">
              <w:rPr>
                <w:rFonts w:ascii="Century Gothic" w:hAnsi="Century Gothic"/>
              </w:rPr>
              <w:t xml:space="preserve">nsight into some of the numerous projects to support persecuted Christian communities throughout the world is provided </w:t>
            </w:r>
            <w:r w:rsidR="00D660B3" w:rsidRPr="00D660B3">
              <w:rPr>
                <w:rFonts w:ascii="Century Gothic" w:hAnsi="Century Gothic"/>
              </w:rPr>
              <w:t xml:space="preserve">in a short presentation </w:t>
            </w:r>
            <w:r w:rsidRPr="00D660B3">
              <w:rPr>
                <w:rFonts w:ascii="Century Gothic" w:hAnsi="Century Gothic"/>
              </w:rPr>
              <w:t>on slide</w:t>
            </w:r>
            <w:r w:rsidR="00D660B3" w:rsidRPr="00D660B3">
              <w:rPr>
                <w:rFonts w:ascii="Century Gothic" w:hAnsi="Century Gothic"/>
              </w:rPr>
              <w:t xml:space="preserve"> 10.</w:t>
            </w:r>
            <w:r w:rsidR="00D660B3">
              <w:rPr>
                <w:rFonts w:ascii="Century Gothic" w:hAnsi="Century Gothic"/>
              </w:rPr>
              <w:t xml:space="preserve"> Slide 12 provides a link to the </w:t>
            </w:r>
            <w:r w:rsidR="00D660B3" w:rsidRPr="00D660B3">
              <w:rPr>
                <w:rFonts w:ascii="Century Gothic" w:hAnsi="Century Gothic"/>
              </w:rPr>
              <w:t xml:space="preserve">‘One Million Children Praying the Rosary’ </w:t>
            </w:r>
            <w:r w:rsidR="00D660B3">
              <w:rPr>
                <w:rFonts w:ascii="Century Gothic" w:hAnsi="Century Gothic"/>
              </w:rPr>
              <w:t>campaign through the power of prayer.</w:t>
            </w:r>
          </w:p>
        </w:tc>
      </w:tr>
      <w:tr w:rsidR="001B0465" w:rsidRPr="00F92973" w14:paraId="78DB257C" w14:textId="77777777" w:rsidTr="00C177F2">
        <w:tc>
          <w:tcPr>
            <w:tcW w:w="1696" w:type="dxa"/>
          </w:tcPr>
          <w:p w14:paraId="56CFB173" w14:textId="0342013B" w:rsidR="001B0465" w:rsidRPr="00F92973" w:rsidRDefault="001B0465" w:rsidP="00C177F2">
            <w:pPr>
              <w:spacing w:line="360" w:lineRule="auto"/>
              <w:rPr>
                <w:rFonts w:ascii="Century Gothic" w:hAnsi="Century Gothic"/>
                <w:color w:val="C00000"/>
              </w:rPr>
            </w:pPr>
            <w:r w:rsidRPr="00F92973">
              <w:rPr>
                <w:rFonts w:ascii="Century Gothic" w:hAnsi="Century Gothic"/>
                <w:color w:val="C00000"/>
              </w:rPr>
              <w:t>Slide</w:t>
            </w:r>
            <w:r w:rsidR="00D660B3">
              <w:rPr>
                <w:rFonts w:ascii="Century Gothic" w:hAnsi="Century Gothic"/>
                <w:color w:val="C00000"/>
              </w:rPr>
              <w:t>s 13 - 16</w:t>
            </w:r>
          </w:p>
        </w:tc>
        <w:tc>
          <w:tcPr>
            <w:tcW w:w="8760" w:type="dxa"/>
          </w:tcPr>
          <w:p w14:paraId="78D75B6C" w14:textId="38A341D1" w:rsidR="001B0465" w:rsidRPr="00F92973" w:rsidRDefault="00D660B3" w:rsidP="00C177F2">
            <w:pPr>
              <w:spacing w:line="360" w:lineRule="auto"/>
              <w:rPr>
                <w:rFonts w:ascii="Century Gothic" w:hAnsi="Century Gothic"/>
                <w:color w:val="000000" w:themeColor="text1"/>
              </w:rPr>
            </w:pPr>
            <w:r>
              <w:rPr>
                <w:rFonts w:ascii="Century Gothic" w:hAnsi="Century Gothic"/>
                <w:color w:val="000000" w:themeColor="text1"/>
              </w:rPr>
              <w:t xml:space="preserve">Introduction to this year’s </w:t>
            </w:r>
            <w:r w:rsidRPr="006800E0">
              <w:rPr>
                <w:rFonts w:ascii="Century Gothic" w:hAnsi="Century Gothic"/>
                <w:color w:val="C00000"/>
              </w:rPr>
              <w:t>‘One Million Children Praying the Rosary for Unity and Peace’</w:t>
            </w:r>
            <w:r>
              <w:rPr>
                <w:rFonts w:ascii="Century Gothic" w:hAnsi="Century Gothic"/>
                <w:color w:val="C00000"/>
              </w:rPr>
              <w:t xml:space="preserve"> </w:t>
            </w:r>
            <w:r w:rsidRPr="00D660B3">
              <w:rPr>
                <w:rFonts w:ascii="Century Gothic" w:hAnsi="Century Gothic"/>
              </w:rPr>
              <w:t>campaign</w:t>
            </w:r>
            <w:r>
              <w:rPr>
                <w:rFonts w:ascii="Century Gothic" w:hAnsi="Century Gothic"/>
              </w:rPr>
              <w:t>; slide 16 – promotional video.</w:t>
            </w:r>
          </w:p>
        </w:tc>
      </w:tr>
      <w:tr w:rsidR="001B0465" w:rsidRPr="00F92973" w14:paraId="05DDB989" w14:textId="77777777" w:rsidTr="00C177F2">
        <w:tc>
          <w:tcPr>
            <w:tcW w:w="1696" w:type="dxa"/>
          </w:tcPr>
          <w:p w14:paraId="0A39EB94" w14:textId="2A34882B" w:rsidR="001B0465" w:rsidRPr="00F92973" w:rsidRDefault="001B0465" w:rsidP="00C177F2">
            <w:pPr>
              <w:spacing w:line="360" w:lineRule="auto"/>
              <w:rPr>
                <w:rFonts w:ascii="Century Gothic" w:hAnsi="Century Gothic"/>
                <w:color w:val="C00000"/>
              </w:rPr>
            </w:pPr>
            <w:r w:rsidRPr="00F92973">
              <w:rPr>
                <w:rFonts w:ascii="Century Gothic" w:hAnsi="Century Gothic"/>
                <w:color w:val="C00000"/>
              </w:rPr>
              <w:t>Slide</w:t>
            </w:r>
            <w:r w:rsidR="00D660B3">
              <w:rPr>
                <w:rFonts w:ascii="Century Gothic" w:hAnsi="Century Gothic"/>
                <w:color w:val="C00000"/>
              </w:rPr>
              <w:t xml:space="preserve"> 17</w:t>
            </w:r>
          </w:p>
        </w:tc>
        <w:tc>
          <w:tcPr>
            <w:tcW w:w="8760" w:type="dxa"/>
          </w:tcPr>
          <w:p w14:paraId="3DC86F4A" w14:textId="77777777" w:rsidR="00D660B3" w:rsidRPr="00D660B3" w:rsidRDefault="00D660B3" w:rsidP="00D660B3">
            <w:pPr>
              <w:spacing w:line="360" w:lineRule="auto"/>
              <w:rPr>
                <w:rFonts w:ascii="Century Gothic" w:hAnsi="Century Gothic"/>
                <w:color w:val="000000" w:themeColor="text1"/>
              </w:rPr>
            </w:pPr>
            <w:r w:rsidRPr="00D660B3">
              <w:rPr>
                <w:rFonts w:ascii="Century Gothic" w:hAnsi="Century Gothic"/>
                <w:color w:val="000000" w:themeColor="text1"/>
              </w:rPr>
              <w:t xml:space="preserve">‘The Rosary is a prayer that always accompanies me; it is also the prayer of the ordinary people and the saints … it is a prayer from my heart.’ </w:t>
            </w:r>
          </w:p>
          <w:p w14:paraId="5D183CB4" w14:textId="5C4839F5" w:rsidR="001B0465" w:rsidRPr="00D660B3" w:rsidRDefault="00D660B3" w:rsidP="00D660B3">
            <w:pPr>
              <w:spacing w:line="360" w:lineRule="auto"/>
              <w:rPr>
                <w:rFonts w:ascii="Century Gothic" w:hAnsi="Century Gothic"/>
                <w:color w:val="0099FF"/>
              </w:rPr>
            </w:pPr>
            <w:r w:rsidRPr="00D660B3">
              <w:rPr>
                <w:rFonts w:ascii="Century Gothic" w:hAnsi="Century Gothic"/>
                <w:color w:val="0099FF"/>
              </w:rPr>
              <w:t xml:space="preserve">Q: What does this quote from Pope Francis </w:t>
            </w:r>
            <w:r>
              <w:rPr>
                <w:rFonts w:ascii="Century Gothic" w:hAnsi="Century Gothic"/>
                <w:color w:val="0099FF"/>
              </w:rPr>
              <w:t xml:space="preserve">tell you about the </w:t>
            </w:r>
            <w:r w:rsidRPr="00B1249C">
              <w:rPr>
                <w:rFonts w:ascii="Century Gothic" w:hAnsi="Century Gothic"/>
                <w:color w:val="0099FF"/>
              </w:rPr>
              <w:t>importance</w:t>
            </w:r>
            <w:r>
              <w:rPr>
                <w:rFonts w:ascii="Century Gothic" w:hAnsi="Century Gothic"/>
                <w:color w:val="0099FF"/>
              </w:rPr>
              <w:t>/power of the Rosary in our daily lives</w:t>
            </w:r>
            <w:r w:rsidRPr="00D660B3">
              <w:rPr>
                <w:rFonts w:ascii="Century Gothic" w:hAnsi="Century Gothic"/>
                <w:color w:val="0099FF"/>
              </w:rPr>
              <w:t>?</w:t>
            </w:r>
          </w:p>
        </w:tc>
      </w:tr>
      <w:tr w:rsidR="001B0465" w:rsidRPr="00F92973" w14:paraId="4EF1FB39" w14:textId="77777777" w:rsidTr="00C177F2">
        <w:tc>
          <w:tcPr>
            <w:tcW w:w="1696" w:type="dxa"/>
          </w:tcPr>
          <w:p w14:paraId="26235EB7" w14:textId="1F4C518B" w:rsidR="001B0465" w:rsidRPr="00F92973" w:rsidRDefault="001B0465" w:rsidP="00C177F2">
            <w:pPr>
              <w:spacing w:line="360" w:lineRule="auto"/>
              <w:rPr>
                <w:rFonts w:ascii="Century Gothic" w:hAnsi="Century Gothic"/>
                <w:color w:val="C00000"/>
              </w:rPr>
            </w:pPr>
            <w:r w:rsidRPr="00F92973">
              <w:rPr>
                <w:rFonts w:ascii="Century Gothic" w:hAnsi="Century Gothic"/>
                <w:color w:val="C00000"/>
              </w:rPr>
              <w:t>Slide</w:t>
            </w:r>
            <w:r w:rsidR="00D660B3">
              <w:rPr>
                <w:rFonts w:ascii="Century Gothic" w:hAnsi="Century Gothic"/>
                <w:color w:val="C00000"/>
              </w:rPr>
              <w:t xml:space="preserve">s 18 - </w:t>
            </w:r>
            <w:r w:rsidR="00AB0C00">
              <w:rPr>
                <w:rFonts w:ascii="Century Gothic" w:hAnsi="Century Gothic"/>
                <w:color w:val="C00000"/>
              </w:rPr>
              <w:t>27</w:t>
            </w:r>
          </w:p>
        </w:tc>
        <w:tc>
          <w:tcPr>
            <w:tcW w:w="8760" w:type="dxa"/>
          </w:tcPr>
          <w:p w14:paraId="05C76ECA" w14:textId="73145481" w:rsidR="001B0465" w:rsidRPr="00F92973" w:rsidRDefault="00D660B3" w:rsidP="00D660B3">
            <w:pPr>
              <w:spacing w:line="360" w:lineRule="auto"/>
              <w:rPr>
                <w:rFonts w:ascii="Century Gothic" w:hAnsi="Century Gothic"/>
              </w:rPr>
            </w:pPr>
            <w:r w:rsidRPr="00D660B3">
              <w:rPr>
                <w:rFonts w:ascii="Century Gothic" w:hAnsi="Century Gothic"/>
              </w:rPr>
              <w:t>Some F</w:t>
            </w:r>
            <w:r>
              <w:rPr>
                <w:rFonts w:ascii="Century Gothic" w:hAnsi="Century Gothic"/>
              </w:rPr>
              <w:t>un</w:t>
            </w:r>
            <w:r w:rsidRPr="00D660B3">
              <w:rPr>
                <w:rFonts w:ascii="Century Gothic" w:hAnsi="Century Gothic"/>
              </w:rPr>
              <w:t xml:space="preserve"> and</w:t>
            </w:r>
            <w:r>
              <w:rPr>
                <w:rFonts w:ascii="Century Gothic" w:hAnsi="Century Gothic"/>
              </w:rPr>
              <w:t xml:space="preserve"> </w:t>
            </w:r>
            <w:r w:rsidRPr="00D660B3">
              <w:rPr>
                <w:rFonts w:ascii="Century Gothic" w:hAnsi="Century Gothic"/>
              </w:rPr>
              <w:t>Fascinating Rosary Facts</w:t>
            </w:r>
            <w:r w:rsidR="00AB0C00">
              <w:rPr>
                <w:rFonts w:ascii="Century Gothic" w:hAnsi="Century Gothic"/>
              </w:rPr>
              <w:t>; slide 27 introduces the idea of ‘meditation’ – this can be explored with the children at an appropriate level.</w:t>
            </w:r>
          </w:p>
        </w:tc>
      </w:tr>
      <w:tr w:rsidR="001B0465" w:rsidRPr="00F92973" w14:paraId="181D792B" w14:textId="77777777" w:rsidTr="00C177F2">
        <w:tc>
          <w:tcPr>
            <w:tcW w:w="1696" w:type="dxa"/>
          </w:tcPr>
          <w:p w14:paraId="04A7C392" w14:textId="3C49561D" w:rsidR="001B0465" w:rsidRPr="00F92973" w:rsidRDefault="001B0465" w:rsidP="00C177F2">
            <w:pPr>
              <w:spacing w:line="360" w:lineRule="auto"/>
              <w:rPr>
                <w:rFonts w:ascii="Century Gothic" w:hAnsi="Century Gothic"/>
                <w:color w:val="C00000"/>
              </w:rPr>
            </w:pPr>
            <w:r w:rsidRPr="00F92973">
              <w:rPr>
                <w:rFonts w:ascii="Century Gothic" w:hAnsi="Century Gothic"/>
                <w:color w:val="C00000"/>
              </w:rPr>
              <w:t>Slide</w:t>
            </w:r>
            <w:r w:rsidR="00AB0C00">
              <w:rPr>
                <w:rFonts w:ascii="Century Gothic" w:hAnsi="Century Gothic"/>
                <w:color w:val="C00000"/>
              </w:rPr>
              <w:t>s 28 - 31</w:t>
            </w:r>
          </w:p>
        </w:tc>
        <w:tc>
          <w:tcPr>
            <w:tcW w:w="8760" w:type="dxa"/>
          </w:tcPr>
          <w:p w14:paraId="07991DEB" w14:textId="546A4E26" w:rsidR="001B0465" w:rsidRPr="00F92973" w:rsidRDefault="00AB0C00" w:rsidP="00C177F2">
            <w:pPr>
              <w:spacing w:line="360" w:lineRule="auto"/>
              <w:rPr>
                <w:rFonts w:ascii="Century Gothic" w:hAnsi="Century Gothic"/>
                <w:color w:val="000000" w:themeColor="text1"/>
              </w:rPr>
            </w:pPr>
            <w:r>
              <w:rPr>
                <w:rFonts w:ascii="Century Gothic" w:hAnsi="Century Gothic"/>
              </w:rPr>
              <w:t>Focus on the various ‘mysteries’ of the Rosary, including the introduction of the fourth set of ‘</w:t>
            </w:r>
            <w:r w:rsidRPr="00AB0C00">
              <w:rPr>
                <w:rFonts w:ascii="Century Gothic" w:hAnsi="Century Gothic"/>
                <w:color w:val="C00000"/>
              </w:rPr>
              <w:t xml:space="preserve">Luminous Mysteries/The Mysteries of Light’ </w:t>
            </w:r>
            <w:r>
              <w:rPr>
                <w:rFonts w:ascii="Century Gothic" w:hAnsi="Century Gothic"/>
              </w:rPr>
              <w:t xml:space="preserve">by Pope John Paul II in 2002. Pope John Paul II also suggested which mysteries should be said on different days of the week; hence, this year’s </w:t>
            </w:r>
            <w:r w:rsidRPr="00AB0C00">
              <w:rPr>
                <w:rFonts w:ascii="Century Gothic" w:hAnsi="Century Gothic"/>
                <w:color w:val="C00000"/>
              </w:rPr>
              <w:t>‘One Million Children Praying the Rosary for Unity and Peace’</w:t>
            </w:r>
            <w:r>
              <w:rPr>
                <w:rFonts w:ascii="Century Gothic" w:hAnsi="Century Gothic"/>
                <w:color w:val="C00000"/>
              </w:rPr>
              <w:t xml:space="preserve"> </w:t>
            </w:r>
            <w:r w:rsidRPr="00AB0C00">
              <w:rPr>
                <w:rFonts w:ascii="Century Gothic" w:hAnsi="Century Gothic"/>
              </w:rPr>
              <w:t xml:space="preserve">campaign will focus on the </w:t>
            </w:r>
            <w:r>
              <w:rPr>
                <w:rFonts w:ascii="Century Gothic" w:hAnsi="Century Gothic"/>
                <w:color w:val="C00000"/>
              </w:rPr>
              <w:t xml:space="preserve">‘Sorrowful Mysteries’ </w:t>
            </w:r>
            <w:r w:rsidRPr="00AB0C00">
              <w:rPr>
                <w:rFonts w:ascii="Century Gothic" w:hAnsi="Century Gothic"/>
              </w:rPr>
              <w:t>since 18</w:t>
            </w:r>
            <w:r w:rsidRPr="00AB0C00">
              <w:rPr>
                <w:rFonts w:ascii="Century Gothic" w:hAnsi="Century Gothic"/>
                <w:vertAlign w:val="superscript"/>
              </w:rPr>
              <w:t>th</w:t>
            </w:r>
            <w:r w:rsidRPr="00AB0C00">
              <w:rPr>
                <w:rFonts w:ascii="Century Gothic" w:hAnsi="Century Gothic"/>
              </w:rPr>
              <w:t xml:space="preserve"> October is on a Friday. </w:t>
            </w:r>
          </w:p>
        </w:tc>
      </w:tr>
      <w:tr w:rsidR="001B0465" w:rsidRPr="00F92973" w14:paraId="357ADD20" w14:textId="77777777" w:rsidTr="00C177F2">
        <w:tc>
          <w:tcPr>
            <w:tcW w:w="1696" w:type="dxa"/>
          </w:tcPr>
          <w:p w14:paraId="23977046" w14:textId="61C83B6B" w:rsidR="001B0465" w:rsidRPr="00F92973" w:rsidRDefault="001B0465" w:rsidP="00C177F2">
            <w:pPr>
              <w:spacing w:line="360" w:lineRule="auto"/>
              <w:rPr>
                <w:rFonts w:ascii="Century Gothic" w:hAnsi="Century Gothic"/>
                <w:color w:val="C00000"/>
              </w:rPr>
            </w:pPr>
            <w:r w:rsidRPr="00F92973">
              <w:rPr>
                <w:rFonts w:ascii="Century Gothic" w:hAnsi="Century Gothic"/>
                <w:color w:val="C00000"/>
              </w:rPr>
              <w:t>Slide</w:t>
            </w:r>
            <w:r w:rsidR="00AB0C00">
              <w:rPr>
                <w:rFonts w:ascii="Century Gothic" w:hAnsi="Century Gothic"/>
                <w:color w:val="C00000"/>
              </w:rPr>
              <w:t>s 32 - 33</w:t>
            </w:r>
          </w:p>
        </w:tc>
        <w:tc>
          <w:tcPr>
            <w:tcW w:w="8760" w:type="dxa"/>
          </w:tcPr>
          <w:p w14:paraId="03BAEF4C" w14:textId="1238D9F3" w:rsidR="00482713" w:rsidRPr="00F92973" w:rsidRDefault="00AB0C00" w:rsidP="00C177F2">
            <w:pPr>
              <w:spacing w:line="360" w:lineRule="auto"/>
              <w:rPr>
                <w:rFonts w:ascii="Century Gothic" w:hAnsi="Century Gothic"/>
                <w:color w:val="000000" w:themeColor="text1"/>
              </w:rPr>
            </w:pPr>
            <w:r>
              <w:rPr>
                <w:rFonts w:ascii="Century Gothic" w:hAnsi="Century Gothic"/>
                <w:color w:val="000000" w:themeColor="text1"/>
              </w:rPr>
              <w:t>Rosary Prayers: The prayers included in a decade of the Rosary are outlined. For a ‘full set’ of Rosary Prayers, including the Apostles Creed and the Fatima Prayer</w:t>
            </w:r>
            <w:r w:rsidR="00482713">
              <w:rPr>
                <w:rFonts w:ascii="Century Gothic" w:hAnsi="Century Gothic"/>
                <w:color w:val="000000" w:themeColor="text1"/>
              </w:rPr>
              <w:t xml:space="preserve">, click </w:t>
            </w:r>
            <w:hyperlink r:id="rId9" w:history="1">
              <w:r w:rsidR="00482713" w:rsidRPr="00482713">
                <w:rPr>
                  <w:rStyle w:val="Hyperlink"/>
                  <w:rFonts w:ascii="Century Gothic" w:hAnsi="Century Gothic"/>
                </w:rPr>
                <w:t>here</w:t>
              </w:r>
            </w:hyperlink>
            <w:r w:rsidR="00482713">
              <w:rPr>
                <w:rFonts w:ascii="Century Gothic" w:hAnsi="Century Gothic"/>
                <w:color w:val="000000" w:themeColor="text1"/>
              </w:rPr>
              <w:t>.</w:t>
            </w:r>
          </w:p>
        </w:tc>
      </w:tr>
      <w:tr w:rsidR="00482713" w:rsidRPr="00F92973" w14:paraId="6A79FA2B" w14:textId="77777777" w:rsidTr="00C177F2">
        <w:tc>
          <w:tcPr>
            <w:tcW w:w="1696" w:type="dxa"/>
          </w:tcPr>
          <w:p w14:paraId="5C00F25D" w14:textId="51A425A8" w:rsidR="00482713" w:rsidRPr="00F92973" w:rsidRDefault="00482713" w:rsidP="00C177F2">
            <w:pPr>
              <w:spacing w:line="360" w:lineRule="auto"/>
              <w:rPr>
                <w:rFonts w:ascii="Century Gothic" w:hAnsi="Century Gothic"/>
                <w:color w:val="C00000"/>
              </w:rPr>
            </w:pPr>
            <w:r>
              <w:rPr>
                <w:rFonts w:ascii="Century Gothic" w:hAnsi="Century Gothic"/>
                <w:color w:val="C00000"/>
              </w:rPr>
              <w:t>Slides 34 - 43</w:t>
            </w:r>
          </w:p>
        </w:tc>
        <w:tc>
          <w:tcPr>
            <w:tcW w:w="8760" w:type="dxa"/>
          </w:tcPr>
          <w:p w14:paraId="4ECFCECD" w14:textId="77777777" w:rsidR="00482713" w:rsidRDefault="00482713" w:rsidP="00C177F2">
            <w:pPr>
              <w:spacing w:line="360" w:lineRule="auto"/>
              <w:rPr>
                <w:rFonts w:ascii="Century Gothic" w:hAnsi="Century Gothic"/>
                <w:color w:val="000000" w:themeColor="text1"/>
              </w:rPr>
            </w:pPr>
            <w:r>
              <w:rPr>
                <w:rFonts w:ascii="Century Gothic" w:hAnsi="Century Gothic"/>
                <w:color w:val="000000" w:themeColor="text1"/>
              </w:rPr>
              <w:t>Overview of the various mysteries of the Rosary as follows:</w:t>
            </w:r>
          </w:p>
          <w:p w14:paraId="31A17D9D" w14:textId="70F01E1F" w:rsidR="00482713" w:rsidRPr="00482713" w:rsidRDefault="00482713" w:rsidP="00482713">
            <w:pPr>
              <w:pStyle w:val="ListParagraph"/>
              <w:numPr>
                <w:ilvl w:val="0"/>
                <w:numId w:val="16"/>
              </w:numPr>
              <w:spacing w:line="360" w:lineRule="auto"/>
              <w:rPr>
                <w:rFonts w:ascii="Century Gothic" w:hAnsi="Century Gothic"/>
                <w:color w:val="000000" w:themeColor="text1"/>
              </w:rPr>
            </w:pPr>
            <w:r w:rsidRPr="00482713">
              <w:rPr>
                <w:rFonts w:ascii="Century Gothic" w:hAnsi="Century Gothic"/>
                <w:color w:val="000000" w:themeColor="text1"/>
              </w:rPr>
              <w:t xml:space="preserve">Joyful Mysteries  </w:t>
            </w:r>
          </w:p>
          <w:p w14:paraId="4FE21442" w14:textId="0CAA037B" w:rsidR="00482713" w:rsidRPr="00482713" w:rsidRDefault="00482713" w:rsidP="00482713">
            <w:pPr>
              <w:pStyle w:val="ListParagraph"/>
              <w:numPr>
                <w:ilvl w:val="0"/>
                <w:numId w:val="16"/>
              </w:numPr>
              <w:spacing w:line="360" w:lineRule="auto"/>
              <w:rPr>
                <w:rFonts w:ascii="Century Gothic" w:hAnsi="Century Gothic"/>
                <w:color w:val="000000" w:themeColor="text1"/>
              </w:rPr>
            </w:pPr>
            <w:r w:rsidRPr="00482713">
              <w:rPr>
                <w:rFonts w:ascii="Century Gothic" w:hAnsi="Century Gothic"/>
                <w:color w:val="000000" w:themeColor="text1"/>
              </w:rPr>
              <w:t xml:space="preserve">Sorrowful Mysteries </w:t>
            </w:r>
          </w:p>
          <w:p w14:paraId="61E1C827" w14:textId="2052AEE4" w:rsidR="00482713" w:rsidRPr="00482713" w:rsidRDefault="00482713" w:rsidP="00482713">
            <w:pPr>
              <w:pStyle w:val="ListParagraph"/>
              <w:numPr>
                <w:ilvl w:val="0"/>
                <w:numId w:val="16"/>
              </w:numPr>
              <w:spacing w:line="360" w:lineRule="auto"/>
              <w:rPr>
                <w:rFonts w:ascii="Century Gothic" w:hAnsi="Century Gothic"/>
                <w:color w:val="000000" w:themeColor="text1"/>
              </w:rPr>
            </w:pPr>
            <w:r>
              <w:rPr>
                <w:rFonts w:ascii="Century Gothic" w:hAnsi="Century Gothic"/>
                <w:color w:val="000000" w:themeColor="text1"/>
              </w:rPr>
              <w:t>The L</w:t>
            </w:r>
            <w:r w:rsidRPr="00482713">
              <w:rPr>
                <w:rFonts w:ascii="Century Gothic" w:hAnsi="Century Gothic"/>
                <w:color w:val="000000" w:themeColor="text1"/>
              </w:rPr>
              <w:t xml:space="preserve">uminous Mysteries </w:t>
            </w:r>
          </w:p>
          <w:p w14:paraId="21A1BB20" w14:textId="77777777" w:rsidR="00482713" w:rsidRDefault="00482713" w:rsidP="00482713">
            <w:pPr>
              <w:pStyle w:val="ListParagraph"/>
              <w:numPr>
                <w:ilvl w:val="0"/>
                <w:numId w:val="16"/>
              </w:numPr>
              <w:spacing w:line="360" w:lineRule="auto"/>
              <w:rPr>
                <w:rFonts w:ascii="Century Gothic" w:hAnsi="Century Gothic"/>
                <w:color w:val="000000" w:themeColor="text1"/>
              </w:rPr>
            </w:pPr>
            <w:r>
              <w:rPr>
                <w:rFonts w:ascii="Century Gothic" w:hAnsi="Century Gothic"/>
                <w:color w:val="000000" w:themeColor="text1"/>
              </w:rPr>
              <w:t>The G</w:t>
            </w:r>
            <w:r w:rsidRPr="00482713">
              <w:rPr>
                <w:rFonts w:ascii="Century Gothic" w:hAnsi="Century Gothic"/>
                <w:color w:val="000000" w:themeColor="text1"/>
              </w:rPr>
              <w:t>lorious Mysteries</w:t>
            </w:r>
          </w:p>
          <w:p w14:paraId="2B5EAF5B" w14:textId="7A0A8971" w:rsidR="000C7101" w:rsidRPr="000C7101" w:rsidRDefault="000C7101" w:rsidP="000C7101">
            <w:pPr>
              <w:spacing w:line="360" w:lineRule="auto"/>
              <w:rPr>
                <w:rFonts w:ascii="Century Gothic" w:hAnsi="Century Gothic"/>
                <w:color w:val="000000" w:themeColor="text1"/>
              </w:rPr>
            </w:pPr>
            <w:r>
              <w:rPr>
                <w:rFonts w:ascii="Century Gothic" w:hAnsi="Century Gothic"/>
                <w:color w:val="000000" w:themeColor="text1"/>
              </w:rPr>
              <w:t xml:space="preserve">Remind the children that we will be focusing on the </w:t>
            </w:r>
            <w:r w:rsidRPr="000C7101">
              <w:rPr>
                <w:rFonts w:ascii="Century Gothic" w:hAnsi="Century Gothic"/>
                <w:color w:val="C00000"/>
              </w:rPr>
              <w:t>‘Sorrowful Mysteries’</w:t>
            </w:r>
            <w:r>
              <w:rPr>
                <w:rFonts w:ascii="Century Gothic" w:hAnsi="Century Gothic"/>
                <w:color w:val="000000" w:themeColor="text1"/>
              </w:rPr>
              <w:t>.</w:t>
            </w:r>
          </w:p>
        </w:tc>
      </w:tr>
      <w:tr w:rsidR="00482713" w:rsidRPr="00F92973" w14:paraId="448B89E2" w14:textId="77777777" w:rsidTr="00C177F2">
        <w:tc>
          <w:tcPr>
            <w:tcW w:w="1696" w:type="dxa"/>
          </w:tcPr>
          <w:p w14:paraId="6D1A604A" w14:textId="2B7D7F14" w:rsidR="00482713" w:rsidRPr="00F92973" w:rsidRDefault="00482713" w:rsidP="00C177F2">
            <w:pPr>
              <w:spacing w:line="360" w:lineRule="auto"/>
              <w:rPr>
                <w:rFonts w:ascii="Century Gothic" w:hAnsi="Century Gothic"/>
                <w:color w:val="C00000"/>
              </w:rPr>
            </w:pPr>
            <w:r>
              <w:rPr>
                <w:rFonts w:ascii="Century Gothic" w:hAnsi="Century Gothic"/>
                <w:color w:val="C00000"/>
              </w:rPr>
              <w:t>Slides 44 - 46</w:t>
            </w:r>
          </w:p>
        </w:tc>
        <w:tc>
          <w:tcPr>
            <w:tcW w:w="8760" w:type="dxa"/>
          </w:tcPr>
          <w:p w14:paraId="27ECDA9D" w14:textId="39AB2E9A" w:rsidR="00482713" w:rsidRDefault="00482713" w:rsidP="00C177F2">
            <w:pPr>
              <w:spacing w:line="360" w:lineRule="auto"/>
              <w:rPr>
                <w:rFonts w:ascii="Century Gothic" w:hAnsi="Century Gothic"/>
                <w:color w:val="000000" w:themeColor="text1"/>
              </w:rPr>
            </w:pPr>
            <w:r>
              <w:rPr>
                <w:rFonts w:ascii="Century Gothic" w:hAnsi="Century Gothic"/>
                <w:color w:val="000000" w:themeColor="text1"/>
              </w:rPr>
              <w:t xml:space="preserve">Invitation to take part in this year’s </w:t>
            </w:r>
            <w:r w:rsidRPr="00AB0C00">
              <w:rPr>
                <w:rFonts w:ascii="Century Gothic" w:hAnsi="Century Gothic"/>
                <w:color w:val="C00000"/>
              </w:rPr>
              <w:t>‘One Million Children Praying the Rosary for Unity and Peace’</w:t>
            </w:r>
            <w:r>
              <w:rPr>
                <w:rFonts w:ascii="Century Gothic" w:hAnsi="Century Gothic"/>
                <w:color w:val="C00000"/>
              </w:rPr>
              <w:t xml:space="preserve"> </w:t>
            </w:r>
            <w:r w:rsidRPr="00482713">
              <w:rPr>
                <w:rFonts w:ascii="Century Gothic" w:hAnsi="Century Gothic"/>
              </w:rPr>
              <w:t>campaign.</w:t>
            </w:r>
          </w:p>
        </w:tc>
      </w:tr>
      <w:tr w:rsidR="00482713" w:rsidRPr="00F92973" w14:paraId="16C0119C" w14:textId="77777777" w:rsidTr="00C177F2">
        <w:tc>
          <w:tcPr>
            <w:tcW w:w="1696" w:type="dxa"/>
          </w:tcPr>
          <w:p w14:paraId="3A8081A5" w14:textId="78C48E45" w:rsidR="00482713" w:rsidRPr="00F92973" w:rsidRDefault="00482713" w:rsidP="00C177F2">
            <w:pPr>
              <w:spacing w:line="360" w:lineRule="auto"/>
              <w:rPr>
                <w:rFonts w:ascii="Century Gothic" w:hAnsi="Century Gothic"/>
                <w:color w:val="C00000"/>
              </w:rPr>
            </w:pPr>
            <w:r>
              <w:rPr>
                <w:rFonts w:ascii="Century Gothic" w:hAnsi="Century Gothic"/>
                <w:color w:val="C00000"/>
              </w:rPr>
              <w:t xml:space="preserve">Slides </w:t>
            </w:r>
            <w:r w:rsidR="00635854">
              <w:rPr>
                <w:rFonts w:ascii="Century Gothic" w:hAnsi="Century Gothic"/>
                <w:color w:val="C00000"/>
              </w:rPr>
              <w:t xml:space="preserve">47 - </w:t>
            </w:r>
            <w:r w:rsidR="00B1249C">
              <w:rPr>
                <w:rFonts w:ascii="Century Gothic" w:hAnsi="Century Gothic"/>
                <w:color w:val="C00000"/>
              </w:rPr>
              <w:t>73</w:t>
            </w:r>
          </w:p>
        </w:tc>
        <w:tc>
          <w:tcPr>
            <w:tcW w:w="8760" w:type="dxa"/>
          </w:tcPr>
          <w:p w14:paraId="22D516AB" w14:textId="10A23EB0" w:rsidR="00635854" w:rsidRDefault="00635854" w:rsidP="00635854">
            <w:pPr>
              <w:spacing w:line="360" w:lineRule="auto"/>
              <w:rPr>
                <w:rFonts w:ascii="Century Gothic" w:hAnsi="Century Gothic"/>
                <w:color w:val="C00000"/>
              </w:rPr>
            </w:pPr>
            <w:r w:rsidRPr="00635854">
              <w:rPr>
                <w:rFonts w:ascii="Century Gothic" w:hAnsi="Century Gothic"/>
                <w:color w:val="C00000"/>
              </w:rPr>
              <w:t>Praying the Rosary – The Sorrowful Mysteries</w:t>
            </w:r>
            <w:r w:rsidR="000816BE">
              <w:rPr>
                <w:rFonts w:ascii="Century Gothic" w:hAnsi="Century Gothic"/>
                <w:color w:val="C00000"/>
              </w:rPr>
              <w:t>*</w:t>
            </w:r>
            <w:r>
              <w:rPr>
                <w:rFonts w:ascii="Century Gothic" w:hAnsi="Century Gothic"/>
                <w:color w:val="C00000"/>
              </w:rPr>
              <w:t>.</w:t>
            </w:r>
          </w:p>
          <w:p w14:paraId="61E6368C" w14:textId="5A405103" w:rsidR="00635854" w:rsidRDefault="00635854" w:rsidP="00635854">
            <w:pPr>
              <w:spacing w:line="360" w:lineRule="auto"/>
              <w:rPr>
                <w:rFonts w:ascii="Century Gothic" w:hAnsi="Century Gothic"/>
              </w:rPr>
            </w:pPr>
            <w:r w:rsidRPr="00635854">
              <w:rPr>
                <w:rFonts w:ascii="Century Gothic" w:hAnsi="Century Gothic"/>
              </w:rPr>
              <w:lastRenderedPageBreak/>
              <w:t>Each mystery</w:t>
            </w:r>
            <w:r>
              <w:rPr>
                <w:rFonts w:ascii="Century Gothic" w:hAnsi="Century Gothic"/>
              </w:rPr>
              <w:t xml:space="preserve"> </w:t>
            </w:r>
            <w:r w:rsidRPr="00635854">
              <w:rPr>
                <w:rFonts w:ascii="Century Gothic" w:hAnsi="Century Gothic"/>
              </w:rPr>
              <w:t xml:space="preserve">(see below) is presented as an image initially which is then accompanied by a commentary/guided reflection and is concluded with a prayer. Reflective music accompanies each mystery; this can be muted if preferred. </w:t>
            </w:r>
          </w:p>
          <w:p w14:paraId="32CFCC26" w14:textId="27C96B6B" w:rsidR="00635854" w:rsidRPr="00635854" w:rsidRDefault="00635854" w:rsidP="00635854">
            <w:pPr>
              <w:spacing w:line="360" w:lineRule="auto"/>
              <w:rPr>
                <w:rFonts w:ascii="Century Gothic" w:hAnsi="Century Gothic"/>
              </w:rPr>
            </w:pPr>
            <w:r>
              <w:rPr>
                <w:rFonts w:ascii="Century Gothic" w:hAnsi="Century Gothic"/>
              </w:rPr>
              <w:t xml:space="preserve">The reflections/prayers are contained in the </w:t>
            </w:r>
            <w:hyperlink r:id="rId10" w:history="1">
              <w:r w:rsidRPr="00635854">
                <w:rPr>
                  <w:rStyle w:val="Hyperlink"/>
                  <w:rFonts w:ascii="Century Gothic" w:hAnsi="Century Gothic"/>
                </w:rPr>
                <w:t>‘One Million Children Praying the Rosary for Unity and Peace’</w:t>
              </w:r>
            </w:hyperlink>
            <w:r>
              <w:rPr>
                <w:rFonts w:ascii="Century Gothic" w:hAnsi="Century Gothic"/>
              </w:rPr>
              <w:t xml:space="preserve"> booklet.</w:t>
            </w:r>
          </w:p>
          <w:p w14:paraId="0F3835CC" w14:textId="03469093" w:rsidR="00635854" w:rsidRPr="00635854" w:rsidRDefault="00635854" w:rsidP="00635854">
            <w:pPr>
              <w:spacing w:line="360" w:lineRule="auto"/>
              <w:rPr>
                <w:rFonts w:ascii="Century Gothic" w:hAnsi="Century Gothic"/>
                <w:color w:val="000000" w:themeColor="text1"/>
              </w:rPr>
            </w:pPr>
            <w:r w:rsidRPr="000816BE">
              <w:rPr>
                <w:rFonts w:ascii="Century Gothic" w:hAnsi="Century Gothic"/>
                <w:color w:val="0000FF"/>
              </w:rPr>
              <w:t>1. The Agony in the Garden</w:t>
            </w:r>
            <w:r w:rsidR="000816BE" w:rsidRPr="000816BE">
              <w:rPr>
                <w:rFonts w:ascii="Century Gothic" w:hAnsi="Century Gothic"/>
                <w:color w:val="0000FF"/>
              </w:rPr>
              <w:t xml:space="preserve"> </w:t>
            </w:r>
            <w:r w:rsidR="000816BE">
              <w:rPr>
                <w:rFonts w:ascii="Century Gothic" w:hAnsi="Century Gothic"/>
                <w:color w:val="000000" w:themeColor="text1"/>
              </w:rPr>
              <w:t xml:space="preserve">- </w:t>
            </w:r>
            <w:r w:rsidRPr="00635854">
              <w:rPr>
                <w:rFonts w:ascii="Century Gothic" w:hAnsi="Century Gothic"/>
                <w:color w:val="000000" w:themeColor="text1"/>
              </w:rPr>
              <w:t>Luke 22:39-44</w:t>
            </w:r>
          </w:p>
          <w:p w14:paraId="657E2197" w14:textId="6445E30C" w:rsidR="00635854" w:rsidRPr="00635854" w:rsidRDefault="00635854" w:rsidP="00635854">
            <w:pPr>
              <w:spacing w:line="360" w:lineRule="auto"/>
              <w:rPr>
                <w:rFonts w:ascii="Century Gothic" w:hAnsi="Century Gothic"/>
                <w:color w:val="000000" w:themeColor="text1"/>
              </w:rPr>
            </w:pPr>
            <w:r w:rsidRPr="000816BE">
              <w:rPr>
                <w:rFonts w:ascii="Century Gothic" w:hAnsi="Century Gothic"/>
                <w:color w:val="0000FF"/>
              </w:rPr>
              <w:t>2. The Scourging at the Pillar</w:t>
            </w:r>
            <w:r w:rsidR="000816BE" w:rsidRPr="000816BE">
              <w:rPr>
                <w:rFonts w:ascii="Century Gothic" w:hAnsi="Century Gothic"/>
                <w:color w:val="0000FF"/>
              </w:rPr>
              <w:t xml:space="preserve"> </w:t>
            </w:r>
            <w:r w:rsidR="000816BE">
              <w:rPr>
                <w:rFonts w:ascii="Century Gothic" w:hAnsi="Century Gothic"/>
                <w:color w:val="000000" w:themeColor="text1"/>
              </w:rPr>
              <w:t xml:space="preserve">- </w:t>
            </w:r>
            <w:r w:rsidRPr="00635854">
              <w:rPr>
                <w:rFonts w:ascii="Century Gothic" w:hAnsi="Century Gothic"/>
                <w:color w:val="000000" w:themeColor="text1"/>
              </w:rPr>
              <w:t>Matthew 27:26</w:t>
            </w:r>
          </w:p>
          <w:p w14:paraId="2BDE930F" w14:textId="4BC3C7D4" w:rsidR="00635854" w:rsidRPr="00635854" w:rsidRDefault="00635854" w:rsidP="00635854">
            <w:pPr>
              <w:spacing w:line="360" w:lineRule="auto"/>
              <w:rPr>
                <w:rFonts w:ascii="Century Gothic" w:hAnsi="Century Gothic"/>
                <w:color w:val="000000" w:themeColor="text1"/>
              </w:rPr>
            </w:pPr>
            <w:r w:rsidRPr="000816BE">
              <w:rPr>
                <w:rFonts w:ascii="Century Gothic" w:hAnsi="Century Gothic"/>
                <w:color w:val="0000FF"/>
              </w:rPr>
              <w:t>3. The Crowning with Thorns</w:t>
            </w:r>
            <w:r w:rsidR="000816BE" w:rsidRPr="000816BE">
              <w:rPr>
                <w:rFonts w:ascii="Century Gothic" w:hAnsi="Century Gothic"/>
                <w:color w:val="0000FF"/>
              </w:rPr>
              <w:t xml:space="preserve"> </w:t>
            </w:r>
            <w:r w:rsidR="000816BE">
              <w:rPr>
                <w:rFonts w:ascii="Century Gothic" w:hAnsi="Century Gothic"/>
                <w:color w:val="000000" w:themeColor="text1"/>
              </w:rPr>
              <w:t xml:space="preserve">- </w:t>
            </w:r>
            <w:r w:rsidRPr="00635854">
              <w:rPr>
                <w:rFonts w:ascii="Century Gothic" w:hAnsi="Century Gothic"/>
                <w:color w:val="000000" w:themeColor="text1"/>
              </w:rPr>
              <w:t>Matthew 27:28-31</w:t>
            </w:r>
          </w:p>
          <w:p w14:paraId="19EC5E19" w14:textId="48E08E0A" w:rsidR="00635854" w:rsidRPr="00635854" w:rsidRDefault="00635854" w:rsidP="00635854">
            <w:pPr>
              <w:spacing w:line="360" w:lineRule="auto"/>
              <w:rPr>
                <w:rFonts w:ascii="Century Gothic" w:hAnsi="Century Gothic"/>
                <w:color w:val="000000" w:themeColor="text1"/>
              </w:rPr>
            </w:pPr>
            <w:r w:rsidRPr="000816BE">
              <w:rPr>
                <w:rFonts w:ascii="Century Gothic" w:hAnsi="Century Gothic"/>
                <w:color w:val="0000FF"/>
              </w:rPr>
              <w:t>4. The Carrying of the Cross</w:t>
            </w:r>
            <w:r w:rsidR="000816BE" w:rsidRPr="000816BE">
              <w:rPr>
                <w:rFonts w:ascii="Century Gothic" w:hAnsi="Century Gothic"/>
                <w:color w:val="0000FF"/>
              </w:rPr>
              <w:t xml:space="preserve"> </w:t>
            </w:r>
            <w:r w:rsidR="000816BE">
              <w:rPr>
                <w:rFonts w:ascii="Century Gothic" w:hAnsi="Century Gothic"/>
                <w:color w:val="000000" w:themeColor="text1"/>
              </w:rPr>
              <w:t xml:space="preserve">- </w:t>
            </w:r>
            <w:r w:rsidRPr="00635854">
              <w:rPr>
                <w:rFonts w:ascii="Century Gothic" w:hAnsi="Century Gothic"/>
                <w:color w:val="000000" w:themeColor="text1"/>
              </w:rPr>
              <w:t>Luke 23:26-32</w:t>
            </w:r>
          </w:p>
          <w:p w14:paraId="6AD4E0C9" w14:textId="77777777" w:rsidR="00482713" w:rsidRDefault="00635854" w:rsidP="00635854">
            <w:pPr>
              <w:spacing w:line="360" w:lineRule="auto"/>
              <w:rPr>
                <w:rFonts w:ascii="Century Gothic" w:hAnsi="Century Gothic"/>
                <w:color w:val="000000" w:themeColor="text1"/>
              </w:rPr>
            </w:pPr>
            <w:r w:rsidRPr="000816BE">
              <w:rPr>
                <w:rFonts w:ascii="Century Gothic" w:hAnsi="Century Gothic"/>
                <w:color w:val="0000FF"/>
              </w:rPr>
              <w:t>5. The Crucifixion</w:t>
            </w:r>
            <w:r w:rsidR="000816BE" w:rsidRPr="000816BE">
              <w:rPr>
                <w:rFonts w:ascii="Century Gothic" w:hAnsi="Century Gothic"/>
                <w:color w:val="0000FF"/>
              </w:rPr>
              <w:t xml:space="preserve"> </w:t>
            </w:r>
            <w:r w:rsidR="000816BE">
              <w:rPr>
                <w:rFonts w:ascii="Century Gothic" w:hAnsi="Century Gothic"/>
                <w:color w:val="000000" w:themeColor="text1"/>
              </w:rPr>
              <w:t xml:space="preserve">- </w:t>
            </w:r>
            <w:r w:rsidRPr="00635854">
              <w:rPr>
                <w:rFonts w:ascii="Century Gothic" w:hAnsi="Century Gothic"/>
                <w:color w:val="000000" w:themeColor="text1"/>
              </w:rPr>
              <w:t>Matthew 27:33-50</w:t>
            </w:r>
          </w:p>
          <w:p w14:paraId="6EFA634A" w14:textId="7FA1D368" w:rsidR="000816BE" w:rsidRDefault="000816BE" w:rsidP="00635854">
            <w:pPr>
              <w:spacing w:line="360" w:lineRule="auto"/>
              <w:rPr>
                <w:rFonts w:ascii="Century Gothic" w:hAnsi="Century Gothic"/>
                <w:color w:val="000000" w:themeColor="text1"/>
              </w:rPr>
            </w:pPr>
            <w:r>
              <w:rPr>
                <w:rFonts w:ascii="Century Gothic" w:hAnsi="Century Gothic"/>
                <w:color w:val="000000" w:themeColor="text1"/>
              </w:rPr>
              <w:t>(*Depending on the age of the children, you may wish to focus on a particular mystery and provide your own commentary/reflection whilst simply looking at the image provided.)</w:t>
            </w:r>
          </w:p>
        </w:tc>
      </w:tr>
      <w:tr w:rsidR="000816BE" w:rsidRPr="00F92973" w14:paraId="6145C923" w14:textId="77777777" w:rsidTr="00C177F2">
        <w:tc>
          <w:tcPr>
            <w:tcW w:w="1696" w:type="dxa"/>
          </w:tcPr>
          <w:p w14:paraId="1FD27A1D" w14:textId="223B4823" w:rsidR="000816BE" w:rsidRDefault="000816BE" w:rsidP="00C177F2">
            <w:pPr>
              <w:spacing w:line="360" w:lineRule="auto"/>
              <w:rPr>
                <w:rFonts w:ascii="Century Gothic" w:hAnsi="Century Gothic"/>
                <w:color w:val="C00000"/>
              </w:rPr>
            </w:pPr>
            <w:r>
              <w:rPr>
                <w:rFonts w:ascii="Century Gothic" w:hAnsi="Century Gothic"/>
                <w:color w:val="C00000"/>
              </w:rPr>
              <w:lastRenderedPageBreak/>
              <w:t xml:space="preserve">Slide </w:t>
            </w:r>
            <w:r w:rsidR="00B1249C">
              <w:rPr>
                <w:rFonts w:ascii="Century Gothic" w:hAnsi="Century Gothic"/>
                <w:color w:val="C00000"/>
              </w:rPr>
              <w:t>74</w:t>
            </w:r>
          </w:p>
        </w:tc>
        <w:tc>
          <w:tcPr>
            <w:tcW w:w="8760" w:type="dxa"/>
          </w:tcPr>
          <w:p w14:paraId="68A3717D" w14:textId="04C6F7BC" w:rsidR="000816BE" w:rsidRPr="000816BE" w:rsidRDefault="000816BE" w:rsidP="00635854">
            <w:pPr>
              <w:spacing w:line="360" w:lineRule="auto"/>
              <w:rPr>
                <w:rFonts w:ascii="Century Gothic" w:hAnsi="Century Gothic"/>
              </w:rPr>
            </w:pPr>
            <w:r w:rsidRPr="000816BE">
              <w:rPr>
                <w:rFonts w:ascii="Century Gothic" w:hAnsi="Century Gothic"/>
              </w:rPr>
              <w:t>Children’s Consecration to Our Lady</w:t>
            </w:r>
            <w:r>
              <w:rPr>
                <w:rFonts w:ascii="Century Gothic" w:hAnsi="Century Gothic"/>
              </w:rPr>
              <w:t>.</w:t>
            </w:r>
          </w:p>
        </w:tc>
      </w:tr>
      <w:tr w:rsidR="000816BE" w:rsidRPr="00F92973" w14:paraId="5CCEAE91" w14:textId="77777777" w:rsidTr="00C177F2">
        <w:tc>
          <w:tcPr>
            <w:tcW w:w="1696" w:type="dxa"/>
          </w:tcPr>
          <w:p w14:paraId="0DC20017" w14:textId="116293D1" w:rsidR="000816BE" w:rsidRDefault="000816BE" w:rsidP="00C177F2">
            <w:pPr>
              <w:spacing w:line="360" w:lineRule="auto"/>
              <w:rPr>
                <w:rFonts w:ascii="Century Gothic" w:hAnsi="Century Gothic"/>
                <w:color w:val="C00000"/>
              </w:rPr>
            </w:pPr>
            <w:r>
              <w:rPr>
                <w:rFonts w:ascii="Century Gothic" w:hAnsi="Century Gothic"/>
                <w:color w:val="C00000"/>
              </w:rPr>
              <w:t>Slides 75 - 76</w:t>
            </w:r>
          </w:p>
        </w:tc>
        <w:tc>
          <w:tcPr>
            <w:tcW w:w="8760" w:type="dxa"/>
          </w:tcPr>
          <w:p w14:paraId="76623234" w14:textId="77777777" w:rsidR="00B1249C" w:rsidRDefault="00B1249C" w:rsidP="00635854">
            <w:pPr>
              <w:spacing w:line="360" w:lineRule="auto"/>
              <w:rPr>
                <w:rFonts w:ascii="Century Gothic" w:hAnsi="Century Gothic"/>
              </w:rPr>
            </w:pPr>
            <w:r w:rsidRPr="00B1249C">
              <w:rPr>
                <w:rFonts w:ascii="Century Gothic" w:hAnsi="Century Gothic"/>
              </w:rPr>
              <w:t>The Power of the Rosary</w:t>
            </w:r>
            <w:r>
              <w:rPr>
                <w:rFonts w:ascii="Century Gothic" w:hAnsi="Century Gothic"/>
              </w:rPr>
              <w:t>.</w:t>
            </w:r>
          </w:p>
          <w:p w14:paraId="668A2588" w14:textId="0C4CB902" w:rsidR="000816BE" w:rsidRPr="00635854" w:rsidRDefault="00B1249C" w:rsidP="00635854">
            <w:pPr>
              <w:spacing w:line="360" w:lineRule="auto"/>
              <w:rPr>
                <w:rFonts w:ascii="Century Gothic" w:hAnsi="Century Gothic"/>
                <w:color w:val="C00000"/>
              </w:rPr>
            </w:pPr>
            <w:r w:rsidRPr="00B1249C">
              <w:rPr>
                <w:rFonts w:ascii="Century Gothic" w:hAnsi="Century Gothic"/>
                <w:color w:val="C00000"/>
              </w:rPr>
              <w:t>Slide 76</w:t>
            </w:r>
            <w:r w:rsidRPr="00B1249C">
              <w:rPr>
                <w:rFonts w:ascii="Century Gothic" w:hAnsi="Century Gothic"/>
              </w:rPr>
              <w:t>: Maria and Matthew share their thoughts on the Rosary.</w:t>
            </w:r>
          </w:p>
        </w:tc>
      </w:tr>
      <w:tr w:rsidR="000816BE" w:rsidRPr="00F92973" w14:paraId="676EF1E4" w14:textId="77777777" w:rsidTr="00C177F2">
        <w:tc>
          <w:tcPr>
            <w:tcW w:w="1696" w:type="dxa"/>
          </w:tcPr>
          <w:p w14:paraId="6EF2871D" w14:textId="6BBB2EDD" w:rsidR="000816BE" w:rsidRDefault="00B1249C" w:rsidP="00C177F2">
            <w:pPr>
              <w:spacing w:line="360" w:lineRule="auto"/>
              <w:rPr>
                <w:rFonts w:ascii="Century Gothic" w:hAnsi="Century Gothic"/>
                <w:color w:val="C00000"/>
              </w:rPr>
            </w:pPr>
            <w:r>
              <w:rPr>
                <w:rFonts w:ascii="Century Gothic" w:hAnsi="Century Gothic"/>
                <w:color w:val="C00000"/>
              </w:rPr>
              <w:t>Slides 77 - 78</w:t>
            </w:r>
          </w:p>
        </w:tc>
        <w:tc>
          <w:tcPr>
            <w:tcW w:w="8760" w:type="dxa"/>
          </w:tcPr>
          <w:p w14:paraId="3B86E623" w14:textId="77777777" w:rsidR="000816BE" w:rsidRPr="00B1249C" w:rsidRDefault="00B1249C" w:rsidP="00635854">
            <w:pPr>
              <w:spacing w:line="360" w:lineRule="auto"/>
              <w:rPr>
                <w:rFonts w:ascii="Century Gothic" w:hAnsi="Century Gothic"/>
                <w:color w:val="0099FF"/>
              </w:rPr>
            </w:pPr>
            <w:r w:rsidRPr="00B1249C">
              <w:rPr>
                <w:rFonts w:ascii="Century Gothic" w:hAnsi="Century Gothic"/>
                <w:color w:val="0099FF"/>
              </w:rPr>
              <w:t xml:space="preserve">Q: Have you enjoyed taking part in today’s rosary session?  </w:t>
            </w:r>
          </w:p>
          <w:p w14:paraId="69366934" w14:textId="4CF03F44" w:rsidR="00B1249C" w:rsidRPr="00635854" w:rsidRDefault="00B1249C" w:rsidP="00635854">
            <w:pPr>
              <w:spacing w:line="360" w:lineRule="auto"/>
              <w:rPr>
                <w:rFonts w:ascii="Century Gothic" w:hAnsi="Century Gothic"/>
                <w:color w:val="C00000"/>
              </w:rPr>
            </w:pPr>
            <w:r w:rsidRPr="00B1249C">
              <w:rPr>
                <w:rFonts w:ascii="Century Gothic" w:hAnsi="Century Gothic"/>
                <w:color w:val="0099FF"/>
              </w:rPr>
              <w:t>Q: Would you like to pray the rosary more often after today’s session?</w:t>
            </w:r>
          </w:p>
        </w:tc>
      </w:tr>
      <w:tr w:rsidR="00B1249C" w:rsidRPr="00F92973" w14:paraId="41BA35EA" w14:textId="77777777" w:rsidTr="00C177F2">
        <w:tc>
          <w:tcPr>
            <w:tcW w:w="1696" w:type="dxa"/>
          </w:tcPr>
          <w:p w14:paraId="1D9E79F0" w14:textId="6EDB5F12" w:rsidR="00B1249C" w:rsidRDefault="00B1249C" w:rsidP="00C177F2">
            <w:pPr>
              <w:spacing w:line="360" w:lineRule="auto"/>
              <w:rPr>
                <w:rFonts w:ascii="Century Gothic" w:hAnsi="Century Gothic"/>
                <w:color w:val="C00000"/>
              </w:rPr>
            </w:pPr>
            <w:r>
              <w:rPr>
                <w:rFonts w:ascii="Century Gothic" w:hAnsi="Century Gothic"/>
                <w:color w:val="C00000"/>
              </w:rPr>
              <w:t>Slide 79</w:t>
            </w:r>
          </w:p>
        </w:tc>
        <w:tc>
          <w:tcPr>
            <w:tcW w:w="8760" w:type="dxa"/>
          </w:tcPr>
          <w:p w14:paraId="63B8C068" w14:textId="21FFD6AD" w:rsidR="00B1249C" w:rsidRPr="00B1249C" w:rsidRDefault="00B1249C" w:rsidP="00B1249C">
            <w:pPr>
              <w:spacing w:line="360" w:lineRule="auto"/>
              <w:rPr>
                <w:rFonts w:ascii="Century Gothic" w:hAnsi="Century Gothic"/>
              </w:rPr>
            </w:pPr>
            <w:r w:rsidRPr="00B1249C">
              <w:rPr>
                <w:rFonts w:ascii="Century Gothic" w:hAnsi="Century Gothic"/>
              </w:rPr>
              <w:t>‘Reciting the Rosary is “the most important appointment of the day.”’</w:t>
            </w:r>
            <w:r>
              <w:rPr>
                <w:rFonts w:ascii="Century Gothic" w:hAnsi="Century Gothic"/>
              </w:rPr>
              <w:t xml:space="preserve"> - </w:t>
            </w:r>
            <w:r w:rsidRPr="00B1249C">
              <w:rPr>
                <w:rFonts w:ascii="Century Gothic" w:hAnsi="Century Gothic"/>
                <w:color w:val="C00000"/>
              </w:rPr>
              <w:t>Blessed Carlo Acutis</w:t>
            </w:r>
            <w:r>
              <w:rPr>
                <w:rFonts w:ascii="Century Gothic" w:hAnsi="Century Gothic"/>
                <w:color w:val="C00000"/>
              </w:rPr>
              <w:t>; this quote could be discussed with the children at an age-appropriate level.</w:t>
            </w:r>
          </w:p>
        </w:tc>
      </w:tr>
      <w:tr w:rsidR="00B1249C" w:rsidRPr="00F92973" w14:paraId="7052C358" w14:textId="77777777" w:rsidTr="00C177F2">
        <w:tc>
          <w:tcPr>
            <w:tcW w:w="1696" w:type="dxa"/>
          </w:tcPr>
          <w:p w14:paraId="5D1BB2BD" w14:textId="76B2F181" w:rsidR="00B1249C" w:rsidRDefault="00B1249C" w:rsidP="00C177F2">
            <w:pPr>
              <w:spacing w:line="360" w:lineRule="auto"/>
              <w:rPr>
                <w:rFonts w:ascii="Century Gothic" w:hAnsi="Century Gothic"/>
                <w:color w:val="C00000"/>
              </w:rPr>
            </w:pPr>
            <w:r>
              <w:rPr>
                <w:rFonts w:ascii="Century Gothic" w:hAnsi="Century Gothic"/>
                <w:color w:val="C00000"/>
              </w:rPr>
              <w:t>Slides 80 - 82</w:t>
            </w:r>
          </w:p>
        </w:tc>
        <w:tc>
          <w:tcPr>
            <w:tcW w:w="8760" w:type="dxa"/>
          </w:tcPr>
          <w:p w14:paraId="0AA4D381" w14:textId="3D4FBA06" w:rsidR="00B1249C" w:rsidRPr="00B1249C" w:rsidRDefault="00B1249C" w:rsidP="00635854">
            <w:pPr>
              <w:spacing w:line="360" w:lineRule="auto"/>
              <w:rPr>
                <w:rFonts w:ascii="Century Gothic" w:hAnsi="Century Gothic"/>
                <w:color w:val="0099FF"/>
              </w:rPr>
            </w:pPr>
            <w:r>
              <w:rPr>
                <w:rFonts w:ascii="Century Gothic" w:hAnsi="Century Gothic"/>
              </w:rPr>
              <w:t>‘</w:t>
            </w:r>
            <w:r w:rsidRPr="00B1249C">
              <w:rPr>
                <w:rFonts w:ascii="Century Gothic" w:hAnsi="Century Gothic"/>
              </w:rPr>
              <w:t>Thank You</w:t>
            </w:r>
            <w:r>
              <w:rPr>
                <w:rFonts w:ascii="Century Gothic" w:hAnsi="Century Gothic"/>
              </w:rPr>
              <w:t>’</w:t>
            </w:r>
            <w:r w:rsidRPr="00B1249C">
              <w:rPr>
                <w:rFonts w:ascii="Century Gothic" w:hAnsi="Century Gothic"/>
              </w:rPr>
              <w:t xml:space="preserve"> f</w:t>
            </w:r>
            <w:r>
              <w:rPr>
                <w:rFonts w:ascii="Century Gothic" w:hAnsi="Century Gothic"/>
              </w:rPr>
              <w:t>ro</w:t>
            </w:r>
            <w:r w:rsidRPr="00B1249C">
              <w:rPr>
                <w:rFonts w:ascii="Century Gothic" w:hAnsi="Century Gothic"/>
              </w:rPr>
              <w:t xml:space="preserve">m </w:t>
            </w:r>
            <w:r w:rsidRPr="00B1249C">
              <w:rPr>
                <w:rFonts w:ascii="Century Gothic" w:hAnsi="Century Gothic"/>
                <w:color w:val="C00000"/>
              </w:rPr>
              <w:t>ACN</w:t>
            </w:r>
            <w:r w:rsidRPr="00B1249C">
              <w:rPr>
                <w:rFonts w:ascii="Century Gothic" w:hAnsi="Century Gothic"/>
              </w:rPr>
              <w:t>.</w:t>
            </w:r>
          </w:p>
        </w:tc>
      </w:tr>
    </w:tbl>
    <w:p w14:paraId="4581D60A" w14:textId="3D973373" w:rsidR="001B0465" w:rsidRPr="00F92973" w:rsidRDefault="00F92973" w:rsidP="00F92973">
      <w:pPr>
        <w:spacing w:after="0"/>
        <w:rPr>
          <w:rFonts w:ascii="Century Gothic" w:hAnsi="Century Gothic" w:cs="Arial"/>
          <w:color w:val="0000FF"/>
          <w:sz w:val="22"/>
          <w:szCs w:val="22"/>
        </w:rPr>
      </w:pPr>
      <w:r>
        <w:rPr>
          <w:rFonts w:ascii="Century Gothic" w:hAnsi="Century Gothic" w:cs="Arial"/>
          <w:color w:val="0000FF"/>
          <w:sz w:val="22"/>
          <w:szCs w:val="22"/>
        </w:rPr>
        <w:br/>
      </w:r>
      <w:r w:rsidR="001B0465" w:rsidRPr="00F92973">
        <w:rPr>
          <w:rFonts w:ascii="Century Gothic" w:hAnsi="Century Gothic" w:cs="Arial"/>
          <w:color w:val="0000FF"/>
          <w:sz w:val="24"/>
          <w:szCs w:val="24"/>
        </w:rPr>
        <w:t xml:space="preserve">Fundraising for </w:t>
      </w:r>
      <w:r w:rsidR="001B0465" w:rsidRPr="00F92973">
        <w:rPr>
          <w:rFonts w:ascii="Century Gothic" w:hAnsi="Century Gothic"/>
          <w:color w:val="0000FF"/>
          <w:sz w:val="24"/>
          <w:szCs w:val="24"/>
          <w:shd w:val="clear" w:color="auto" w:fill="FFFFFF"/>
        </w:rPr>
        <w:t>ACN</w:t>
      </w:r>
    </w:p>
    <w:p w14:paraId="20FD0711" w14:textId="77777777" w:rsidR="001B0465" w:rsidRPr="00F92973" w:rsidRDefault="001B0465" w:rsidP="00F92973">
      <w:pPr>
        <w:spacing w:after="0" w:line="360" w:lineRule="auto"/>
        <w:rPr>
          <w:rFonts w:ascii="Century Gothic" w:hAnsi="Century Gothic" w:cs="Arial"/>
        </w:rPr>
      </w:pPr>
      <w:r w:rsidRPr="00F92973">
        <w:rPr>
          <w:rFonts w:ascii="Century Gothic" w:hAnsi="Century Gothic" w:cs="Arial"/>
        </w:rPr>
        <w:t xml:space="preserve">ACN is always grateful for the funds raised for its projects. Please note that the projects mentioned in this presentation are an example of its work. Your funding may go to these or similar projects. </w:t>
      </w:r>
    </w:p>
    <w:p w14:paraId="2604CAF4" w14:textId="77777777" w:rsidR="001B0465" w:rsidRPr="00F92973" w:rsidRDefault="001B0465" w:rsidP="00F92973">
      <w:pPr>
        <w:spacing w:after="0" w:line="360" w:lineRule="auto"/>
        <w:rPr>
          <w:rFonts w:ascii="Century Gothic" w:hAnsi="Century Gothic" w:cs="Arial"/>
        </w:rPr>
      </w:pPr>
      <w:r w:rsidRPr="00F92973">
        <w:rPr>
          <w:rFonts w:ascii="Century Gothic" w:hAnsi="Century Gothic" w:cs="Arial"/>
        </w:rPr>
        <w:t>Thank you for all that you do to support the work of ACN, both in your fundraising and in your prayers which are equally important.</w:t>
      </w:r>
    </w:p>
    <w:p w14:paraId="20EAB9D3" w14:textId="77777777" w:rsidR="001B0465" w:rsidRPr="00F92973" w:rsidRDefault="001B0465" w:rsidP="00F92973">
      <w:pPr>
        <w:spacing w:after="0" w:line="360" w:lineRule="auto"/>
        <w:rPr>
          <w:rFonts w:ascii="Century Gothic" w:hAnsi="Century Gothic" w:cs="Arial"/>
        </w:rPr>
      </w:pPr>
      <w:r w:rsidRPr="00F92973">
        <w:rPr>
          <w:rFonts w:ascii="Century Gothic" w:hAnsi="Century Gothic" w:cs="Arial"/>
        </w:rPr>
        <w:t xml:space="preserve">Please let us know how you have raised funds via </w:t>
      </w:r>
    </w:p>
    <w:p w14:paraId="67E79C8E" w14:textId="77777777" w:rsidR="001B0465" w:rsidRPr="00F92973" w:rsidRDefault="001B0465" w:rsidP="00F92973">
      <w:pPr>
        <w:pStyle w:val="ListParagraph"/>
        <w:numPr>
          <w:ilvl w:val="0"/>
          <w:numId w:val="11"/>
        </w:numPr>
        <w:spacing w:before="0" w:after="0" w:line="360" w:lineRule="auto"/>
        <w:rPr>
          <w:rFonts w:ascii="Century Gothic" w:hAnsi="Century Gothic" w:cs="Arial"/>
        </w:rPr>
      </w:pPr>
      <w:r w:rsidRPr="00F92973">
        <w:rPr>
          <w:rFonts w:ascii="Century Gothic" w:hAnsi="Century Gothic" w:cs="Arial"/>
        </w:rPr>
        <w:t>Twitter (X): @acn_uk</w:t>
      </w:r>
    </w:p>
    <w:p w14:paraId="378EBFA6" w14:textId="23400981" w:rsidR="00F939BD" w:rsidRPr="004008C5" w:rsidRDefault="001B0465" w:rsidP="00F939BD">
      <w:pPr>
        <w:pStyle w:val="ListParagraph"/>
        <w:numPr>
          <w:ilvl w:val="0"/>
          <w:numId w:val="11"/>
        </w:numPr>
        <w:spacing w:before="0" w:after="0" w:line="360" w:lineRule="auto"/>
        <w:rPr>
          <w:rFonts w:ascii="Century Gothic" w:hAnsi="Century Gothic" w:cs="Arial"/>
        </w:rPr>
        <w:sectPr w:rsidR="00F939BD" w:rsidRPr="004008C5" w:rsidSect="00635854">
          <w:type w:val="continuous"/>
          <w:pgSz w:w="11906" w:h="16838"/>
          <w:pgMar w:top="720" w:right="720" w:bottom="720" w:left="720" w:header="708" w:footer="708" w:gutter="0"/>
          <w:cols w:space="708"/>
          <w:docGrid w:linePitch="360"/>
        </w:sectPr>
      </w:pPr>
      <w:r w:rsidRPr="00F92973">
        <w:rPr>
          <w:rFonts w:ascii="Century Gothic" w:hAnsi="Century Gothic" w:cs="Arial"/>
        </w:rPr>
        <w:t xml:space="preserve">Instagram: @aidtothechurchinneed_uk </w:t>
      </w:r>
      <w:r w:rsidRPr="004008C5">
        <w:rPr>
          <w:rFonts w:ascii="Century Gothic" w:hAnsi="Century Gothic"/>
          <w:color w:val="000000" w:themeColor="text1"/>
          <w:sz w:val="22"/>
          <w:szCs w:val="22"/>
        </w:rPr>
        <w:br/>
      </w:r>
    </w:p>
    <w:p w14:paraId="0D6C4741" w14:textId="77777777" w:rsidR="00925CE8" w:rsidRDefault="00925CE8" w:rsidP="00886E04">
      <w:pPr>
        <w:rPr>
          <w:rFonts w:ascii="Century Gothic" w:hAnsi="Century Gothic"/>
          <w:color w:val="C00000"/>
          <w:sz w:val="22"/>
          <w:szCs w:val="22"/>
        </w:rPr>
        <w:sectPr w:rsidR="00925CE8" w:rsidSect="00925CE8">
          <w:type w:val="continuous"/>
          <w:pgSz w:w="11906" w:h="16838"/>
          <w:pgMar w:top="720" w:right="720" w:bottom="720" w:left="720" w:header="708" w:footer="708" w:gutter="0"/>
          <w:cols w:num="2" w:space="708"/>
          <w:docGrid w:linePitch="360"/>
        </w:sectPr>
      </w:pPr>
    </w:p>
    <w:p w14:paraId="15D09AC5" w14:textId="77777777" w:rsidR="00925CE8" w:rsidRDefault="00925CE8" w:rsidP="00C761BB">
      <w:pPr>
        <w:spacing w:line="360" w:lineRule="auto"/>
        <w:rPr>
          <w:rFonts w:ascii="Century Gothic" w:hAnsi="Century Gothic"/>
          <w:color w:val="0000FF"/>
          <w:sz w:val="24"/>
          <w:szCs w:val="24"/>
        </w:rPr>
        <w:sectPr w:rsidR="00925CE8" w:rsidSect="00F939BD">
          <w:type w:val="continuous"/>
          <w:pgSz w:w="11906" w:h="16838"/>
          <w:pgMar w:top="720" w:right="720" w:bottom="720" w:left="720" w:header="708" w:footer="708" w:gutter="0"/>
          <w:cols w:space="708"/>
          <w:docGrid w:linePitch="360"/>
        </w:sectPr>
      </w:pPr>
    </w:p>
    <w:p w14:paraId="7304D2A5" w14:textId="24F3AE7E" w:rsidR="00CB0D27" w:rsidRPr="001B0465" w:rsidRDefault="00CB0D27" w:rsidP="001B0465">
      <w:pPr>
        <w:spacing w:line="360" w:lineRule="auto"/>
        <w:rPr>
          <w:rFonts w:ascii="Century Gothic" w:hAnsi="Century Gothic" w:cs="Arial"/>
          <w:sz w:val="22"/>
          <w:szCs w:val="22"/>
        </w:rPr>
      </w:pPr>
    </w:p>
    <w:sectPr w:rsidR="00CB0D27" w:rsidRPr="001B0465" w:rsidSect="00925CE8">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3EE8"/>
    <w:multiLevelType w:val="hybridMultilevel"/>
    <w:tmpl w:val="E684FB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D1AD7"/>
    <w:multiLevelType w:val="hybridMultilevel"/>
    <w:tmpl w:val="A740D6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AE4741E"/>
    <w:multiLevelType w:val="hybridMultilevel"/>
    <w:tmpl w:val="7F9E411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8B1"/>
    <w:multiLevelType w:val="hybridMultilevel"/>
    <w:tmpl w:val="62388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D0C24"/>
    <w:multiLevelType w:val="hybridMultilevel"/>
    <w:tmpl w:val="E1E6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F0308"/>
    <w:multiLevelType w:val="hybridMultilevel"/>
    <w:tmpl w:val="DEFC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53151"/>
    <w:multiLevelType w:val="hybridMultilevel"/>
    <w:tmpl w:val="6DDA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B281E"/>
    <w:multiLevelType w:val="hybridMultilevel"/>
    <w:tmpl w:val="87403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25B48"/>
    <w:multiLevelType w:val="hybridMultilevel"/>
    <w:tmpl w:val="23B6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47CA8"/>
    <w:multiLevelType w:val="hybridMultilevel"/>
    <w:tmpl w:val="BA840BFC"/>
    <w:lvl w:ilvl="0" w:tplc="EBACD9D0">
      <w:start w:val="1"/>
      <w:numFmt w:val="decimal"/>
      <w:lvlText w:val="%1."/>
      <w:lvlJc w:val="left"/>
      <w:pPr>
        <w:ind w:left="720" w:hanging="360"/>
      </w:pPr>
      <w:rPr>
        <w:rFonts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7A4FFC"/>
    <w:multiLevelType w:val="hybridMultilevel"/>
    <w:tmpl w:val="8B92D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56BA2"/>
    <w:multiLevelType w:val="hybridMultilevel"/>
    <w:tmpl w:val="D2F8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26A7A"/>
    <w:multiLevelType w:val="hybridMultilevel"/>
    <w:tmpl w:val="5352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51FCF"/>
    <w:multiLevelType w:val="hybridMultilevel"/>
    <w:tmpl w:val="F91AE0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EA47DF"/>
    <w:multiLevelType w:val="hybridMultilevel"/>
    <w:tmpl w:val="005C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5707FE"/>
    <w:multiLevelType w:val="hybridMultilevel"/>
    <w:tmpl w:val="9A461E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519505">
    <w:abstractNumId w:val="5"/>
  </w:num>
  <w:num w:numId="2" w16cid:durableId="858549700">
    <w:abstractNumId w:val="12"/>
  </w:num>
  <w:num w:numId="3" w16cid:durableId="341470376">
    <w:abstractNumId w:val="10"/>
  </w:num>
  <w:num w:numId="4" w16cid:durableId="269241909">
    <w:abstractNumId w:val="1"/>
  </w:num>
  <w:num w:numId="5" w16cid:durableId="51393334">
    <w:abstractNumId w:val="11"/>
  </w:num>
  <w:num w:numId="6" w16cid:durableId="238945482">
    <w:abstractNumId w:val="15"/>
  </w:num>
  <w:num w:numId="7" w16cid:durableId="2023166929">
    <w:abstractNumId w:val="0"/>
  </w:num>
  <w:num w:numId="8" w16cid:durableId="2003658126">
    <w:abstractNumId w:val="8"/>
  </w:num>
  <w:num w:numId="9" w16cid:durableId="1709791519">
    <w:abstractNumId w:val="6"/>
  </w:num>
  <w:num w:numId="10" w16cid:durableId="1581329354">
    <w:abstractNumId w:val="4"/>
  </w:num>
  <w:num w:numId="11" w16cid:durableId="1297680218">
    <w:abstractNumId w:val="7"/>
  </w:num>
  <w:num w:numId="12" w16cid:durableId="1118178495">
    <w:abstractNumId w:val="3"/>
  </w:num>
  <w:num w:numId="13" w16cid:durableId="1799297051">
    <w:abstractNumId w:val="9"/>
  </w:num>
  <w:num w:numId="14" w16cid:durableId="395906717">
    <w:abstractNumId w:val="2"/>
  </w:num>
  <w:num w:numId="15" w16cid:durableId="2146196454">
    <w:abstractNumId w:val="13"/>
  </w:num>
  <w:num w:numId="16" w16cid:durableId="16508596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5C"/>
    <w:rsid w:val="000044FF"/>
    <w:rsid w:val="000046D2"/>
    <w:rsid w:val="00005187"/>
    <w:rsid w:val="00017E5B"/>
    <w:rsid w:val="0003767B"/>
    <w:rsid w:val="00043897"/>
    <w:rsid w:val="00061BA7"/>
    <w:rsid w:val="000653EF"/>
    <w:rsid w:val="000816BE"/>
    <w:rsid w:val="0008178B"/>
    <w:rsid w:val="00084E03"/>
    <w:rsid w:val="000948BA"/>
    <w:rsid w:val="000C418F"/>
    <w:rsid w:val="000C484B"/>
    <w:rsid w:val="000C581D"/>
    <w:rsid w:val="000C7101"/>
    <w:rsid w:val="000D3AC7"/>
    <w:rsid w:val="000D65F5"/>
    <w:rsid w:val="00112EB2"/>
    <w:rsid w:val="00134EF1"/>
    <w:rsid w:val="001434D8"/>
    <w:rsid w:val="001B0465"/>
    <w:rsid w:val="001B1843"/>
    <w:rsid w:val="001E5034"/>
    <w:rsid w:val="001E5270"/>
    <w:rsid w:val="001E7BDA"/>
    <w:rsid w:val="001F3146"/>
    <w:rsid w:val="001F60D8"/>
    <w:rsid w:val="00207B53"/>
    <w:rsid w:val="00214E11"/>
    <w:rsid w:val="00216FFC"/>
    <w:rsid w:val="002217FB"/>
    <w:rsid w:val="002268A9"/>
    <w:rsid w:val="00243CC0"/>
    <w:rsid w:val="00254BB3"/>
    <w:rsid w:val="00254D57"/>
    <w:rsid w:val="0025619C"/>
    <w:rsid w:val="002629CD"/>
    <w:rsid w:val="002631C8"/>
    <w:rsid w:val="00276EF5"/>
    <w:rsid w:val="002833D0"/>
    <w:rsid w:val="0029289D"/>
    <w:rsid w:val="00294D6B"/>
    <w:rsid w:val="00296022"/>
    <w:rsid w:val="002A4BE3"/>
    <w:rsid w:val="002B4510"/>
    <w:rsid w:val="002B4ADC"/>
    <w:rsid w:val="002C2E25"/>
    <w:rsid w:val="002D2FFD"/>
    <w:rsid w:val="002E3114"/>
    <w:rsid w:val="002F2E2E"/>
    <w:rsid w:val="002F472D"/>
    <w:rsid w:val="00310EA2"/>
    <w:rsid w:val="00312522"/>
    <w:rsid w:val="00315C72"/>
    <w:rsid w:val="003279B9"/>
    <w:rsid w:val="003338B8"/>
    <w:rsid w:val="003559AD"/>
    <w:rsid w:val="00356754"/>
    <w:rsid w:val="003D35E2"/>
    <w:rsid w:val="003E0229"/>
    <w:rsid w:val="003E7E93"/>
    <w:rsid w:val="004008C5"/>
    <w:rsid w:val="004245B0"/>
    <w:rsid w:val="0042565C"/>
    <w:rsid w:val="00431D11"/>
    <w:rsid w:val="00435686"/>
    <w:rsid w:val="004373F1"/>
    <w:rsid w:val="004379A4"/>
    <w:rsid w:val="00447119"/>
    <w:rsid w:val="00451D99"/>
    <w:rsid w:val="004527B7"/>
    <w:rsid w:val="00457D84"/>
    <w:rsid w:val="00471B39"/>
    <w:rsid w:val="0047751A"/>
    <w:rsid w:val="00482713"/>
    <w:rsid w:val="0049129C"/>
    <w:rsid w:val="004975BC"/>
    <w:rsid w:val="004A0271"/>
    <w:rsid w:val="004C52C3"/>
    <w:rsid w:val="004C59EF"/>
    <w:rsid w:val="004D42B0"/>
    <w:rsid w:val="004D4CC8"/>
    <w:rsid w:val="004E2A00"/>
    <w:rsid w:val="004E7DE4"/>
    <w:rsid w:val="004F1E89"/>
    <w:rsid w:val="00527FCA"/>
    <w:rsid w:val="0055745C"/>
    <w:rsid w:val="00575E51"/>
    <w:rsid w:val="00583938"/>
    <w:rsid w:val="00590954"/>
    <w:rsid w:val="005A68EE"/>
    <w:rsid w:val="005B2E71"/>
    <w:rsid w:val="005C6B77"/>
    <w:rsid w:val="005D7AEF"/>
    <w:rsid w:val="005F03C7"/>
    <w:rsid w:val="005F4923"/>
    <w:rsid w:val="00635854"/>
    <w:rsid w:val="00637501"/>
    <w:rsid w:val="00642D71"/>
    <w:rsid w:val="00651C2A"/>
    <w:rsid w:val="00651EBE"/>
    <w:rsid w:val="00654445"/>
    <w:rsid w:val="00666546"/>
    <w:rsid w:val="006708FA"/>
    <w:rsid w:val="00672041"/>
    <w:rsid w:val="006800E0"/>
    <w:rsid w:val="00680734"/>
    <w:rsid w:val="00682B4B"/>
    <w:rsid w:val="00684AAD"/>
    <w:rsid w:val="0068511A"/>
    <w:rsid w:val="00693CF5"/>
    <w:rsid w:val="00694A17"/>
    <w:rsid w:val="006B71D3"/>
    <w:rsid w:val="006C3C2E"/>
    <w:rsid w:val="006C42FF"/>
    <w:rsid w:val="006C6AFA"/>
    <w:rsid w:val="006D0BC8"/>
    <w:rsid w:val="006D2BA1"/>
    <w:rsid w:val="006D3494"/>
    <w:rsid w:val="006F0E22"/>
    <w:rsid w:val="006F180F"/>
    <w:rsid w:val="0075397D"/>
    <w:rsid w:val="007632C8"/>
    <w:rsid w:val="007745FA"/>
    <w:rsid w:val="00774ED7"/>
    <w:rsid w:val="007A484D"/>
    <w:rsid w:val="007A64B8"/>
    <w:rsid w:val="007E7709"/>
    <w:rsid w:val="007F6F00"/>
    <w:rsid w:val="00825553"/>
    <w:rsid w:val="008345D6"/>
    <w:rsid w:val="00842F70"/>
    <w:rsid w:val="00855233"/>
    <w:rsid w:val="00886E04"/>
    <w:rsid w:val="008A021C"/>
    <w:rsid w:val="008A7493"/>
    <w:rsid w:val="008B1D19"/>
    <w:rsid w:val="008B549E"/>
    <w:rsid w:val="008C4069"/>
    <w:rsid w:val="008C5051"/>
    <w:rsid w:val="00906DC9"/>
    <w:rsid w:val="009125CF"/>
    <w:rsid w:val="00913718"/>
    <w:rsid w:val="009177A1"/>
    <w:rsid w:val="00925CE8"/>
    <w:rsid w:val="00954F8F"/>
    <w:rsid w:val="00957549"/>
    <w:rsid w:val="0097130B"/>
    <w:rsid w:val="009856B8"/>
    <w:rsid w:val="009A242F"/>
    <w:rsid w:val="009A5054"/>
    <w:rsid w:val="009B667C"/>
    <w:rsid w:val="009C7388"/>
    <w:rsid w:val="009F4254"/>
    <w:rsid w:val="00A21B29"/>
    <w:rsid w:val="00A26998"/>
    <w:rsid w:val="00A32822"/>
    <w:rsid w:val="00A515A1"/>
    <w:rsid w:val="00A60455"/>
    <w:rsid w:val="00A67761"/>
    <w:rsid w:val="00A722F0"/>
    <w:rsid w:val="00A7372E"/>
    <w:rsid w:val="00A91CB8"/>
    <w:rsid w:val="00A93F93"/>
    <w:rsid w:val="00AA650C"/>
    <w:rsid w:val="00AB0C00"/>
    <w:rsid w:val="00AB73B6"/>
    <w:rsid w:val="00AB7F4E"/>
    <w:rsid w:val="00AE7AE9"/>
    <w:rsid w:val="00B1249C"/>
    <w:rsid w:val="00B15D29"/>
    <w:rsid w:val="00B45F9A"/>
    <w:rsid w:val="00B5067E"/>
    <w:rsid w:val="00B60829"/>
    <w:rsid w:val="00B64434"/>
    <w:rsid w:val="00B670CA"/>
    <w:rsid w:val="00B71618"/>
    <w:rsid w:val="00B72BAA"/>
    <w:rsid w:val="00B95DAA"/>
    <w:rsid w:val="00B9605C"/>
    <w:rsid w:val="00BA69F2"/>
    <w:rsid w:val="00BC037B"/>
    <w:rsid w:val="00BD079A"/>
    <w:rsid w:val="00BE4D5E"/>
    <w:rsid w:val="00BE5E03"/>
    <w:rsid w:val="00BE6112"/>
    <w:rsid w:val="00BF7380"/>
    <w:rsid w:val="00C07CC1"/>
    <w:rsid w:val="00C25BD8"/>
    <w:rsid w:val="00C367A6"/>
    <w:rsid w:val="00C41238"/>
    <w:rsid w:val="00C41DBC"/>
    <w:rsid w:val="00C509C2"/>
    <w:rsid w:val="00C54283"/>
    <w:rsid w:val="00C56CA0"/>
    <w:rsid w:val="00C761BB"/>
    <w:rsid w:val="00C7793F"/>
    <w:rsid w:val="00C869AA"/>
    <w:rsid w:val="00C95295"/>
    <w:rsid w:val="00CA0B78"/>
    <w:rsid w:val="00CB0D27"/>
    <w:rsid w:val="00CC1926"/>
    <w:rsid w:val="00CC7780"/>
    <w:rsid w:val="00D07232"/>
    <w:rsid w:val="00D127E7"/>
    <w:rsid w:val="00D13DD1"/>
    <w:rsid w:val="00D354AA"/>
    <w:rsid w:val="00D528DF"/>
    <w:rsid w:val="00D660B3"/>
    <w:rsid w:val="00D732E0"/>
    <w:rsid w:val="00D80535"/>
    <w:rsid w:val="00D83277"/>
    <w:rsid w:val="00D85B4B"/>
    <w:rsid w:val="00D903F4"/>
    <w:rsid w:val="00D94591"/>
    <w:rsid w:val="00DA319D"/>
    <w:rsid w:val="00DA4F47"/>
    <w:rsid w:val="00DB54D2"/>
    <w:rsid w:val="00DC17A9"/>
    <w:rsid w:val="00DE7ADE"/>
    <w:rsid w:val="00E00EE8"/>
    <w:rsid w:val="00E16667"/>
    <w:rsid w:val="00E23941"/>
    <w:rsid w:val="00E3431F"/>
    <w:rsid w:val="00E60B28"/>
    <w:rsid w:val="00E670E3"/>
    <w:rsid w:val="00E7232B"/>
    <w:rsid w:val="00EB5CE4"/>
    <w:rsid w:val="00ED2CE5"/>
    <w:rsid w:val="00EE6CD8"/>
    <w:rsid w:val="00EF73FE"/>
    <w:rsid w:val="00F05870"/>
    <w:rsid w:val="00F34074"/>
    <w:rsid w:val="00F37017"/>
    <w:rsid w:val="00F47871"/>
    <w:rsid w:val="00F64CE8"/>
    <w:rsid w:val="00F90BD8"/>
    <w:rsid w:val="00F92973"/>
    <w:rsid w:val="00F939BD"/>
    <w:rsid w:val="00FA2489"/>
    <w:rsid w:val="00FA74D8"/>
    <w:rsid w:val="00FC0A09"/>
    <w:rsid w:val="00FE01D8"/>
    <w:rsid w:val="00FE0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2727"/>
  <w15:chartTrackingRefBased/>
  <w15:docId w15:val="{D3530AA7-B671-4AEF-B2D1-94633A80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D0"/>
  </w:style>
  <w:style w:type="paragraph" w:styleId="Heading1">
    <w:name w:val="heading 1"/>
    <w:basedOn w:val="Normal"/>
    <w:next w:val="Normal"/>
    <w:link w:val="Heading1Char"/>
    <w:uiPriority w:val="9"/>
    <w:qFormat/>
    <w:rsid w:val="00913718"/>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13718"/>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13718"/>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913718"/>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913718"/>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913718"/>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913718"/>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91371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1371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rsid w:val="004E7DE4"/>
    <w:pPr>
      <w:suppressAutoHyphens/>
      <w:spacing w:line="1" w:lineRule="atLeast"/>
      <w:ind w:leftChars="-1" w:left="-1" w:hangingChars="1" w:hanging="1"/>
      <w:textDirection w:val="btLr"/>
      <w:textAlignment w:val="top"/>
      <w:outlineLvl w:val="0"/>
    </w:pPr>
    <w:rPr>
      <w:rFonts w:ascii="Century Gothic" w:eastAsia="Times New Roman" w:hAnsi="Century Gothic" w:cs="Tahoma"/>
      <w:position w:val="-1"/>
      <w:szCs w:val="16"/>
      <w:lang w:eastAsia="en-GB"/>
    </w:rPr>
  </w:style>
  <w:style w:type="character" w:customStyle="1" w:styleId="BalloonTextChar">
    <w:name w:val="Balloon Text Char"/>
    <w:basedOn w:val="DefaultParagraphFont"/>
    <w:link w:val="BalloonText"/>
    <w:rsid w:val="004E7DE4"/>
    <w:rPr>
      <w:rFonts w:ascii="Century Gothic" w:eastAsia="Times New Roman" w:hAnsi="Century Gothic" w:cs="Tahoma"/>
      <w:position w:val="-1"/>
      <w:sz w:val="20"/>
      <w:szCs w:val="16"/>
      <w:lang w:eastAsia="en-GB"/>
    </w:rPr>
  </w:style>
  <w:style w:type="paragraph" w:styleId="CommentText">
    <w:name w:val="annotation text"/>
    <w:basedOn w:val="Normal"/>
    <w:link w:val="CommentTextChar"/>
    <w:autoRedefine/>
    <w:rsid w:val="004E7DE4"/>
    <w:pPr>
      <w:suppressAutoHyphens/>
      <w:spacing w:line="1" w:lineRule="atLeast"/>
      <w:ind w:leftChars="-1" w:left="-1" w:hangingChars="1" w:hanging="1"/>
      <w:textDirection w:val="btLr"/>
      <w:textAlignment w:val="top"/>
      <w:outlineLvl w:val="0"/>
    </w:pPr>
    <w:rPr>
      <w:rFonts w:ascii="Century Gothic" w:eastAsia="Times New Roman" w:hAnsi="Century Gothic"/>
      <w:position w:val="-1"/>
      <w:lang w:eastAsia="en-GB"/>
    </w:rPr>
  </w:style>
  <w:style w:type="character" w:customStyle="1" w:styleId="CommentTextChar">
    <w:name w:val="Comment Text Char"/>
    <w:basedOn w:val="DefaultParagraphFont"/>
    <w:link w:val="CommentText"/>
    <w:rsid w:val="004E7DE4"/>
    <w:rPr>
      <w:rFonts w:ascii="Century Gothic" w:eastAsia="Times New Roman" w:hAnsi="Century Gothic"/>
      <w:position w:val="-1"/>
      <w:sz w:val="20"/>
      <w:szCs w:val="20"/>
      <w:lang w:eastAsia="en-GB"/>
    </w:rPr>
  </w:style>
  <w:style w:type="character" w:customStyle="1" w:styleId="Heading1Char">
    <w:name w:val="Heading 1 Char"/>
    <w:basedOn w:val="DefaultParagraphFont"/>
    <w:link w:val="Heading1"/>
    <w:uiPriority w:val="9"/>
    <w:rsid w:val="00913718"/>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semiHidden/>
    <w:rsid w:val="00913718"/>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913718"/>
    <w:rPr>
      <w:caps/>
      <w:color w:val="511707" w:themeColor="accent1" w:themeShade="7F"/>
      <w:spacing w:val="15"/>
    </w:rPr>
  </w:style>
  <w:style w:type="character" w:customStyle="1" w:styleId="Heading4Char">
    <w:name w:val="Heading 4 Char"/>
    <w:basedOn w:val="DefaultParagraphFont"/>
    <w:link w:val="Heading4"/>
    <w:uiPriority w:val="9"/>
    <w:semiHidden/>
    <w:rsid w:val="00913718"/>
    <w:rPr>
      <w:caps/>
      <w:color w:val="7B230B" w:themeColor="accent1" w:themeShade="BF"/>
      <w:spacing w:val="10"/>
    </w:rPr>
  </w:style>
  <w:style w:type="character" w:customStyle="1" w:styleId="Heading5Char">
    <w:name w:val="Heading 5 Char"/>
    <w:basedOn w:val="DefaultParagraphFont"/>
    <w:link w:val="Heading5"/>
    <w:uiPriority w:val="9"/>
    <w:semiHidden/>
    <w:rsid w:val="00913718"/>
    <w:rPr>
      <w:caps/>
      <w:color w:val="7B230B" w:themeColor="accent1" w:themeShade="BF"/>
      <w:spacing w:val="10"/>
    </w:rPr>
  </w:style>
  <w:style w:type="character" w:customStyle="1" w:styleId="Heading6Char">
    <w:name w:val="Heading 6 Char"/>
    <w:basedOn w:val="DefaultParagraphFont"/>
    <w:link w:val="Heading6"/>
    <w:uiPriority w:val="9"/>
    <w:semiHidden/>
    <w:rsid w:val="00913718"/>
    <w:rPr>
      <w:caps/>
      <w:color w:val="7B230B" w:themeColor="accent1" w:themeShade="BF"/>
      <w:spacing w:val="10"/>
    </w:rPr>
  </w:style>
  <w:style w:type="character" w:customStyle="1" w:styleId="Heading7Char">
    <w:name w:val="Heading 7 Char"/>
    <w:basedOn w:val="DefaultParagraphFont"/>
    <w:link w:val="Heading7"/>
    <w:uiPriority w:val="9"/>
    <w:semiHidden/>
    <w:rsid w:val="00913718"/>
    <w:rPr>
      <w:caps/>
      <w:color w:val="7B230B" w:themeColor="accent1" w:themeShade="BF"/>
      <w:spacing w:val="10"/>
    </w:rPr>
  </w:style>
  <w:style w:type="character" w:customStyle="1" w:styleId="Heading8Char">
    <w:name w:val="Heading 8 Char"/>
    <w:basedOn w:val="DefaultParagraphFont"/>
    <w:link w:val="Heading8"/>
    <w:uiPriority w:val="9"/>
    <w:semiHidden/>
    <w:rsid w:val="00913718"/>
    <w:rPr>
      <w:caps/>
      <w:spacing w:val="10"/>
      <w:sz w:val="18"/>
      <w:szCs w:val="18"/>
    </w:rPr>
  </w:style>
  <w:style w:type="character" w:customStyle="1" w:styleId="Heading9Char">
    <w:name w:val="Heading 9 Char"/>
    <w:basedOn w:val="DefaultParagraphFont"/>
    <w:link w:val="Heading9"/>
    <w:uiPriority w:val="9"/>
    <w:semiHidden/>
    <w:rsid w:val="00913718"/>
    <w:rPr>
      <w:i/>
      <w:iCs/>
      <w:caps/>
      <w:spacing w:val="10"/>
      <w:sz w:val="18"/>
      <w:szCs w:val="18"/>
    </w:rPr>
  </w:style>
  <w:style w:type="paragraph" w:styleId="Caption">
    <w:name w:val="caption"/>
    <w:basedOn w:val="Normal"/>
    <w:next w:val="Normal"/>
    <w:uiPriority w:val="35"/>
    <w:semiHidden/>
    <w:unhideWhenUsed/>
    <w:qFormat/>
    <w:rsid w:val="00913718"/>
    <w:rPr>
      <w:b/>
      <w:bCs/>
      <w:color w:val="7B230B" w:themeColor="accent1" w:themeShade="BF"/>
      <w:sz w:val="16"/>
      <w:szCs w:val="16"/>
    </w:rPr>
  </w:style>
  <w:style w:type="paragraph" w:styleId="Title">
    <w:name w:val="Title"/>
    <w:basedOn w:val="Normal"/>
    <w:next w:val="Normal"/>
    <w:link w:val="TitleChar"/>
    <w:uiPriority w:val="10"/>
    <w:qFormat/>
    <w:rsid w:val="00913718"/>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913718"/>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91371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13718"/>
    <w:rPr>
      <w:caps/>
      <w:color w:val="595959" w:themeColor="text1" w:themeTint="A6"/>
      <w:spacing w:val="10"/>
      <w:sz w:val="21"/>
      <w:szCs w:val="21"/>
    </w:rPr>
  </w:style>
  <w:style w:type="character" w:styleId="Strong">
    <w:name w:val="Strong"/>
    <w:uiPriority w:val="22"/>
    <w:qFormat/>
    <w:rsid w:val="00913718"/>
    <w:rPr>
      <w:b/>
      <w:bCs/>
    </w:rPr>
  </w:style>
  <w:style w:type="character" w:styleId="Emphasis">
    <w:name w:val="Emphasis"/>
    <w:uiPriority w:val="20"/>
    <w:qFormat/>
    <w:rsid w:val="00913718"/>
    <w:rPr>
      <w:caps/>
      <w:color w:val="511707" w:themeColor="accent1" w:themeShade="7F"/>
      <w:spacing w:val="5"/>
    </w:rPr>
  </w:style>
  <w:style w:type="paragraph" w:styleId="NoSpacing">
    <w:name w:val="No Spacing"/>
    <w:uiPriority w:val="1"/>
    <w:qFormat/>
    <w:rsid w:val="00913718"/>
    <w:pPr>
      <w:spacing w:after="0" w:line="240" w:lineRule="auto"/>
    </w:pPr>
  </w:style>
  <w:style w:type="paragraph" w:styleId="Quote">
    <w:name w:val="Quote"/>
    <w:basedOn w:val="Normal"/>
    <w:next w:val="Normal"/>
    <w:link w:val="QuoteChar"/>
    <w:uiPriority w:val="29"/>
    <w:qFormat/>
    <w:rsid w:val="00913718"/>
    <w:rPr>
      <w:i/>
      <w:iCs/>
      <w:sz w:val="24"/>
      <w:szCs w:val="24"/>
    </w:rPr>
  </w:style>
  <w:style w:type="character" w:customStyle="1" w:styleId="QuoteChar">
    <w:name w:val="Quote Char"/>
    <w:basedOn w:val="DefaultParagraphFont"/>
    <w:link w:val="Quote"/>
    <w:uiPriority w:val="29"/>
    <w:rsid w:val="00913718"/>
    <w:rPr>
      <w:i/>
      <w:iCs/>
      <w:sz w:val="24"/>
      <w:szCs w:val="24"/>
    </w:rPr>
  </w:style>
  <w:style w:type="paragraph" w:styleId="IntenseQuote">
    <w:name w:val="Intense Quote"/>
    <w:basedOn w:val="Normal"/>
    <w:next w:val="Normal"/>
    <w:link w:val="IntenseQuoteChar"/>
    <w:uiPriority w:val="30"/>
    <w:qFormat/>
    <w:rsid w:val="00913718"/>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913718"/>
    <w:rPr>
      <w:color w:val="A5300F" w:themeColor="accent1"/>
      <w:sz w:val="24"/>
      <w:szCs w:val="24"/>
    </w:rPr>
  </w:style>
  <w:style w:type="character" w:styleId="SubtleEmphasis">
    <w:name w:val="Subtle Emphasis"/>
    <w:uiPriority w:val="19"/>
    <w:qFormat/>
    <w:rsid w:val="00913718"/>
    <w:rPr>
      <w:i/>
      <w:iCs/>
      <w:color w:val="511707" w:themeColor="accent1" w:themeShade="7F"/>
    </w:rPr>
  </w:style>
  <w:style w:type="character" w:styleId="IntenseEmphasis">
    <w:name w:val="Intense Emphasis"/>
    <w:uiPriority w:val="21"/>
    <w:qFormat/>
    <w:rsid w:val="00913718"/>
    <w:rPr>
      <w:b/>
      <w:bCs/>
      <w:caps/>
      <w:color w:val="511707" w:themeColor="accent1" w:themeShade="7F"/>
      <w:spacing w:val="10"/>
    </w:rPr>
  </w:style>
  <w:style w:type="character" w:styleId="SubtleReference">
    <w:name w:val="Subtle Reference"/>
    <w:uiPriority w:val="31"/>
    <w:qFormat/>
    <w:rsid w:val="00913718"/>
    <w:rPr>
      <w:b/>
      <w:bCs/>
      <w:color w:val="A5300F" w:themeColor="accent1"/>
    </w:rPr>
  </w:style>
  <w:style w:type="character" w:styleId="IntenseReference">
    <w:name w:val="Intense Reference"/>
    <w:uiPriority w:val="32"/>
    <w:qFormat/>
    <w:rsid w:val="00913718"/>
    <w:rPr>
      <w:b/>
      <w:bCs/>
      <w:i/>
      <w:iCs/>
      <w:caps/>
      <w:color w:val="A5300F" w:themeColor="accent1"/>
    </w:rPr>
  </w:style>
  <w:style w:type="character" w:styleId="BookTitle">
    <w:name w:val="Book Title"/>
    <w:uiPriority w:val="33"/>
    <w:qFormat/>
    <w:rsid w:val="00913718"/>
    <w:rPr>
      <w:b/>
      <w:bCs/>
      <w:i/>
      <w:iCs/>
      <w:spacing w:val="0"/>
    </w:rPr>
  </w:style>
  <w:style w:type="paragraph" w:styleId="TOCHeading">
    <w:name w:val="TOC Heading"/>
    <w:basedOn w:val="Heading1"/>
    <w:next w:val="Normal"/>
    <w:uiPriority w:val="39"/>
    <w:semiHidden/>
    <w:unhideWhenUsed/>
    <w:qFormat/>
    <w:rsid w:val="00913718"/>
    <w:pPr>
      <w:outlineLvl w:val="9"/>
    </w:pPr>
  </w:style>
  <w:style w:type="paragraph" w:styleId="NormalWeb">
    <w:name w:val="Normal (Web)"/>
    <w:basedOn w:val="Normal"/>
    <w:uiPriority w:val="99"/>
    <w:semiHidden/>
    <w:unhideWhenUsed/>
    <w:rsid w:val="009125CF"/>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46D2"/>
    <w:pPr>
      <w:ind w:left="720"/>
      <w:contextualSpacing/>
    </w:pPr>
  </w:style>
  <w:style w:type="character" w:styleId="Hyperlink">
    <w:name w:val="Hyperlink"/>
    <w:basedOn w:val="DefaultParagraphFont"/>
    <w:uiPriority w:val="99"/>
    <w:unhideWhenUsed/>
    <w:rsid w:val="00A60455"/>
    <w:rPr>
      <w:color w:val="6B9F25" w:themeColor="hyperlink"/>
      <w:u w:val="single"/>
    </w:rPr>
  </w:style>
  <w:style w:type="character" w:styleId="UnresolvedMention">
    <w:name w:val="Unresolved Mention"/>
    <w:basedOn w:val="DefaultParagraphFont"/>
    <w:uiPriority w:val="99"/>
    <w:semiHidden/>
    <w:unhideWhenUsed/>
    <w:rsid w:val="00A60455"/>
    <w:rPr>
      <w:color w:val="605E5C"/>
      <w:shd w:val="clear" w:color="auto" w:fill="E1DFDD"/>
    </w:rPr>
  </w:style>
  <w:style w:type="character" w:styleId="FollowedHyperlink">
    <w:name w:val="FollowedHyperlink"/>
    <w:basedOn w:val="DefaultParagraphFont"/>
    <w:uiPriority w:val="99"/>
    <w:semiHidden/>
    <w:unhideWhenUsed/>
    <w:rsid w:val="001B1843"/>
    <w:rPr>
      <w:color w:val="B26B02" w:themeColor="followedHyperlink"/>
      <w:u w:val="single"/>
    </w:rPr>
  </w:style>
  <w:style w:type="paragraph" w:customStyle="1" w:styleId="TableParagraph">
    <w:name w:val="Table Paragraph"/>
    <w:basedOn w:val="Normal"/>
    <w:uiPriority w:val="1"/>
    <w:qFormat/>
    <w:rsid w:val="00925CE8"/>
    <w:pPr>
      <w:widowControl w:val="0"/>
      <w:spacing w:before="0" w:after="0" w:line="240" w:lineRule="auto"/>
    </w:pPr>
    <w:rPr>
      <w:rFonts w:eastAsiaTheme="minorHAnsi"/>
      <w:sz w:val="22"/>
      <w:szCs w:val="22"/>
      <w:lang w:val="en-US"/>
    </w:rPr>
  </w:style>
  <w:style w:type="paragraph" w:styleId="BodyText">
    <w:name w:val="Body Text"/>
    <w:basedOn w:val="Normal"/>
    <w:link w:val="BodyTextChar"/>
    <w:uiPriority w:val="1"/>
    <w:qFormat/>
    <w:rsid w:val="00925CE8"/>
    <w:pPr>
      <w:widowControl w:val="0"/>
      <w:spacing w:before="0" w:after="0" w:line="240" w:lineRule="auto"/>
      <w:ind w:left="110"/>
    </w:pPr>
    <w:rPr>
      <w:rFonts w:ascii="Calibri" w:eastAsia="Calibri" w:hAnsi="Calibri"/>
      <w:lang w:val="en-US"/>
    </w:rPr>
  </w:style>
  <w:style w:type="character" w:customStyle="1" w:styleId="BodyTextChar">
    <w:name w:val="Body Text Char"/>
    <w:basedOn w:val="DefaultParagraphFont"/>
    <w:link w:val="BodyText"/>
    <w:uiPriority w:val="1"/>
    <w:rsid w:val="00925CE8"/>
    <w:rPr>
      <w:rFonts w:ascii="Calibri" w:eastAsia="Calibri" w:hAnsi="Calibri"/>
      <w:lang w:val="en-US"/>
    </w:rPr>
  </w:style>
  <w:style w:type="table" w:styleId="TableGrid">
    <w:name w:val="Table Grid"/>
    <w:basedOn w:val="TableNormal"/>
    <w:uiPriority w:val="39"/>
    <w:rsid w:val="00CB0D2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5580">
      <w:bodyDiv w:val="1"/>
      <w:marLeft w:val="0"/>
      <w:marRight w:val="0"/>
      <w:marTop w:val="0"/>
      <w:marBottom w:val="0"/>
      <w:divBdr>
        <w:top w:val="none" w:sz="0" w:space="0" w:color="auto"/>
        <w:left w:val="none" w:sz="0" w:space="0" w:color="auto"/>
        <w:bottom w:val="none" w:sz="0" w:space="0" w:color="auto"/>
        <w:right w:val="none" w:sz="0" w:space="0" w:color="auto"/>
      </w:divBdr>
    </w:div>
    <w:div w:id="1027636391">
      <w:bodyDiv w:val="1"/>
      <w:marLeft w:val="0"/>
      <w:marRight w:val="0"/>
      <w:marTop w:val="0"/>
      <w:marBottom w:val="0"/>
      <w:divBdr>
        <w:top w:val="none" w:sz="0" w:space="0" w:color="auto"/>
        <w:left w:val="none" w:sz="0" w:space="0" w:color="auto"/>
        <w:bottom w:val="none" w:sz="0" w:space="0" w:color="auto"/>
        <w:right w:val="none" w:sz="0" w:space="0" w:color="auto"/>
      </w:divBdr>
    </w:div>
    <w:div w:id="1645894842">
      <w:bodyDiv w:val="1"/>
      <w:marLeft w:val="0"/>
      <w:marRight w:val="0"/>
      <w:marTop w:val="0"/>
      <w:marBottom w:val="0"/>
      <w:divBdr>
        <w:top w:val="none" w:sz="0" w:space="0" w:color="auto"/>
        <w:left w:val="none" w:sz="0" w:space="0" w:color="auto"/>
        <w:bottom w:val="none" w:sz="0" w:space="0" w:color="auto"/>
        <w:right w:val="none" w:sz="0" w:space="0" w:color="auto"/>
      </w:divBdr>
    </w:div>
    <w:div w:id="190081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ie.Fahy\AppData\Local\Microsoft\Windows\INetCache\Content.Outlook\2YEBJ9J0\ACN-20240902-170940.pd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file:///C:\Users\Marie.Fahy\AppData\Local\Microsoft\Windows\INetCache\Content.Outlook\2YEBJ9J0\ACN-20240712-168874%20(1).pdf" TargetMode="External"/><Relationship Id="rId4" Type="http://schemas.openxmlformats.org/officeDocument/2006/relationships/webSettings" Target="webSettings.xml"/><Relationship Id="rId9" Type="http://schemas.openxmlformats.org/officeDocument/2006/relationships/hyperlink" Target="file:///C:\Users\Marie.Fahy\AppData\Local\Microsoft\Windows\INetCache\Content.Outlook\2YEBJ9J0\ACN-20240712-168874%20(1).pdf"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Gorton</dc:creator>
  <cp:keywords/>
  <dc:description/>
  <cp:lastModifiedBy>Michael Mulholland</cp:lastModifiedBy>
  <cp:revision>3</cp:revision>
  <dcterms:created xsi:type="dcterms:W3CDTF">2024-10-11T10:32:00Z</dcterms:created>
  <dcterms:modified xsi:type="dcterms:W3CDTF">2025-11-13T11:21:00Z</dcterms:modified>
</cp:coreProperties>
</file>