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1094"/>
        <w:gridCol w:w="1146"/>
        <w:gridCol w:w="2267"/>
        <w:gridCol w:w="1437"/>
        <w:gridCol w:w="2598"/>
      </w:tblGrid>
      <w:tr w:rsidR="00130CFE" w:rsidRPr="00314EC8" w14:paraId="1C22C0D4" w14:textId="77777777" w:rsidTr="0049685A">
        <w:trPr>
          <w:trHeight w:val="360"/>
        </w:trPr>
        <w:tc>
          <w:tcPr>
            <w:tcW w:w="2151" w:type="dxa"/>
            <w:vMerge w:val="restart"/>
          </w:tcPr>
          <w:p w14:paraId="3C412BA8" w14:textId="77777777" w:rsidR="00130CFE" w:rsidRPr="00314EC8" w:rsidRDefault="00130CFE" w:rsidP="0049685A">
            <w:pPr>
              <w:rPr>
                <w:rFonts w:cs="Calibri"/>
                <w:b/>
                <w:color w:val="FFFFFF"/>
                <w:sz w:val="22"/>
                <w:szCs w:val="22"/>
              </w:rPr>
            </w:pPr>
            <w:r w:rsidRPr="00314EC8">
              <w:rPr>
                <w:rFonts w:cs="Calibri"/>
                <w:noProof/>
                <w:color w:val="000000"/>
                <w:sz w:val="22"/>
                <w:szCs w:val="22"/>
              </w:rPr>
              <w:drawing>
                <wp:inline distT="0" distB="0" distL="0" distR="0" wp14:anchorId="578BC984" wp14:editId="28BEACA3">
                  <wp:extent cx="1231265" cy="1955800"/>
                  <wp:effectExtent l="0" t="0" r="6985" b="6350"/>
                  <wp:docPr id="1" name="Picture 1" descr="TIOF%20Strands%20Master%20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OF%20Strands%20Master%20em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955800"/>
                          </a:xfrm>
                          <a:prstGeom prst="rect">
                            <a:avLst/>
                          </a:prstGeom>
                          <a:noFill/>
                          <a:ln>
                            <a:noFill/>
                          </a:ln>
                        </pic:spPr>
                      </pic:pic>
                    </a:graphicData>
                  </a:graphic>
                </wp:inline>
              </w:drawing>
            </w:r>
          </w:p>
        </w:tc>
        <w:tc>
          <w:tcPr>
            <w:tcW w:w="8557" w:type="dxa"/>
            <w:gridSpan w:val="5"/>
            <w:shd w:val="clear" w:color="auto" w:fill="000000"/>
          </w:tcPr>
          <w:p w14:paraId="3B551485" w14:textId="6A272456" w:rsidR="004D7C07" w:rsidRDefault="00B76B1E" w:rsidP="0049685A">
            <w:pPr>
              <w:jc w:val="center"/>
              <w:rPr>
                <w:rFonts w:cs="Calibri"/>
                <w:b/>
                <w:color w:val="FFFFFF"/>
                <w:sz w:val="22"/>
                <w:szCs w:val="22"/>
              </w:rPr>
            </w:pPr>
            <w:r>
              <w:rPr>
                <w:rFonts w:cs="Calibri"/>
                <w:b/>
                <w:color w:val="FFFFFF"/>
                <w:sz w:val="22"/>
                <w:szCs w:val="22"/>
              </w:rPr>
              <w:t>Be a Gift this</w:t>
            </w:r>
            <w:r w:rsidR="00027839" w:rsidRPr="00027839">
              <w:rPr>
                <w:rFonts w:cs="Calibri"/>
                <w:b/>
                <w:color w:val="FFFFFF"/>
                <w:sz w:val="22"/>
                <w:szCs w:val="22"/>
              </w:rPr>
              <w:t xml:space="preserve"> Advent</w:t>
            </w:r>
            <w:r w:rsidR="00431BF0">
              <w:rPr>
                <w:rFonts w:cs="Calibri"/>
                <w:b/>
                <w:color w:val="FFFFFF"/>
                <w:sz w:val="22"/>
                <w:szCs w:val="22"/>
              </w:rPr>
              <w:t xml:space="preserve"> ACN</w:t>
            </w:r>
            <w:r w:rsidR="00027839">
              <w:rPr>
                <w:rFonts w:cs="Calibri"/>
                <w:b/>
                <w:color w:val="FFFFFF"/>
                <w:sz w:val="22"/>
                <w:szCs w:val="22"/>
              </w:rPr>
              <w:t xml:space="preserve"> </w:t>
            </w:r>
            <w:r w:rsidR="00461BF9">
              <w:rPr>
                <w:rFonts w:cs="Calibri"/>
                <w:b/>
                <w:color w:val="FFFFFF"/>
                <w:sz w:val="22"/>
                <w:szCs w:val="22"/>
              </w:rPr>
              <w:t xml:space="preserve">2023 </w:t>
            </w:r>
          </w:p>
          <w:p w14:paraId="02C88F9B" w14:textId="26B8C01F" w:rsidR="00130CFE" w:rsidRDefault="00130CFE" w:rsidP="0049685A">
            <w:pPr>
              <w:jc w:val="center"/>
              <w:rPr>
                <w:rFonts w:cs="Calibri"/>
                <w:b/>
                <w:color w:val="FFFFFF"/>
                <w:sz w:val="22"/>
                <w:szCs w:val="22"/>
              </w:rPr>
            </w:pPr>
            <w:r w:rsidRPr="00314EC8">
              <w:rPr>
                <w:rFonts w:cs="Calibri"/>
                <w:b/>
                <w:color w:val="FFFFFF"/>
                <w:sz w:val="22"/>
                <w:szCs w:val="22"/>
              </w:rPr>
              <w:t xml:space="preserve">LEARNING PLAN </w:t>
            </w:r>
            <w:r w:rsidR="00A02CDE">
              <w:rPr>
                <w:rFonts w:cs="Calibri"/>
                <w:b/>
                <w:color w:val="FFFFFF"/>
                <w:sz w:val="22"/>
                <w:szCs w:val="22"/>
              </w:rPr>
              <w:t xml:space="preserve">FIRST </w:t>
            </w:r>
            <w:r w:rsidRPr="00314EC8">
              <w:rPr>
                <w:rFonts w:cs="Calibri"/>
                <w:b/>
                <w:color w:val="FFFFFF"/>
                <w:sz w:val="22"/>
                <w:szCs w:val="22"/>
              </w:rPr>
              <w:t>LEVEL</w:t>
            </w:r>
            <w:r w:rsidR="004D7C07">
              <w:rPr>
                <w:rFonts w:cs="Calibri"/>
                <w:b/>
                <w:color w:val="FFFFFF"/>
                <w:sz w:val="22"/>
                <w:szCs w:val="22"/>
              </w:rPr>
              <w:t xml:space="preserve"> &amp; </w:t>
            </w:r>
            <w:r w:rsidR="00A02CDE">
              <w:rPr>
                <w:rFonts w:cs="Calibri"/>
                <w:b/>
                <w:color w:val="FFFFFF"/>
                <w:sz w:val="22"/>
                <w:szCs w:val="22"/>
              </w:rPr>
              <w:t xml:space="preserve">SECOND </w:t>
            </w:r>
            <w:r w:rsidR="004D7C07">
              <w:rPr>
                <w:rFonts w:cs="Calibri"/>
                <w:b/>
                <w:color w:val="FFFFFF"/>
                <w:sz w:val="22"/>
                <w:szCs w:val="22"/>
              </w:rPr>
              <w:t>LEVEL</w:t>
            </w:r>
          </w:p>
          <w:p w14:paraId="2B349AC8" w14:textId="386B2DCB" w:rsidR="004D7C07" w:rsidRPr="00314EC8" w:rsidRDefault="004D7C07" w:rsidP="0049685A">
            <w:pPr>
              <w:jc w:val="center"/>
              <w:rPr>
                <w:rFonts w:cs="Calibri"/>
                <w:b/>
                <w:color w:val="FFFFFF"/>
                <w:sz w:val="22"/>
                <w:szCs w:val="22"/>
              </w:rPr>
            </w:pPr>
          </w:p>
        </w:tc>
      </w:tr>
      <w:tr w:rsidR="00130CFE" w:rsidRPr="00314EC8" w14:paraId="5AFE66B3" w14:textId="77777777" w:rsidTr="0049685A">
        <w:trPr>
          <w:trHeight w:val="580"/>
        </w:trPr>
        <w:tc>
          <w:tcPr>
            <w:tcW w:w="2151" w:type="dxa"/>
            <w:vMerge/>
          </w:tcPr>
          <w:p w14:paraId="7C4C3424" w14:textId="77777777" w:rsidR="00130CFE" w:rsidRPr="00314EC8" w:rsidRDefault="00130CFE" w:rsidP="0049685A">
            <w:pPr>
              <w:rPr>
                <w:rFonts w:cs="Calibri"/>
                <w:sz w:val="22"/>
                <w:szCs w:val="22"/>
              </w:rPr>
            </w:pPr>
          </w:p>
        </w:tc>
        <w:tc>
          <w:tcPr>
            <w:tcW w:w="1094" w:type="dxa"/>
          </w:tcPr>
          <w:p w14:paraId="127952F3" w14:textId="77777777" w:rsidR="00130CFE" w:rsidRPr="00314EC8" w:rsidRDefault="00130CFE" w:rsidP="0049685A">
            <w:pPr>
              <w:rPr>
                <w:rFonts w:cs="Calibri"/>
                <w:b/>
                <w:sz w:val="22"/>
                <w:szCs w:val="22"/>
              </w:rPr>
            </w:pPr>
            <w:r w:rsidRPr="00314EC8">
              <w:rPr>
                <w:rFonts w:cs="Calibri"/>
                <w:b/>
                <w:sz w:val="22"/>
                <w:szCs w:val="22"/>
              </w:rPr>
              <w:t xml:space="preserve">Primary Resource </w:t>
            </w:r>
          </w:p>
          <w:p w14:paraId="536FF025" w14:textId="77777777" w:rsidR="00130CFE" w:rsidRPr="00314EC8" w:rsidRDefault="00130CFE" w:rsidP="0049685A">
            <w:pPr>
              <w:rPr>
                <w:rFonts w:cs="Calibri"/>
                <w:sz w:val="22"/>
                <w:szCs w:val="22"/>
              </w:rPr>
            </w:pPr>
          </w:p>
        </w:tc>
        <w:tc>
          <w:tcPr>
            <w:tcW w:w="3418" w:type="dxa"/>
            <w:gridSpan w:val="2"/>
          </w:tcPr>
          <w:p w14:paraId="085C9A4E" w14:textId="77777777" w:rsidR="00130CFE" w:rsidRPr="00314EC8" w:rsidRDefault="00130CFE" w:rsidP="0049685A">
            <w:pPr>
              <w:ind w:left="32"/>
              <w:rPr>
                <w:rFonts w:cs="Calibri"/>
                <w:b/>
                <w:sz w:val="22"/>
                <w:szCs w:val="22"/>
              </w:rPr>
            </w:pPr>
            <w:r w:rsidRPr="00314EC8">
              <w:rPr>
                <w:rFonts w:cs="Calibri"/>
                <w:b/>
                <w:sz w:val="22"/>
                <w:szCs w:val="22"/>
              </w:rPr>
              <w:t xml:space="preserve">Suggested Theme/Topic/Unit: </w:t>
            </w:r>
          </w:p>
          <w:p w14:paraId="63985429" w14:textId="10137742" w:rsidR="00130CFE" w:rsidRPr="00314EC8" w:rsidRDefault="00461BF9" w:rsidP="0049685A">
            <w:pPr>
              <w:ind w:left="32"/>
              <w:rPr>
                <w:rFonts w:cs="Calibri"/>
                <w:b/>
                <w:sz w:val="22"/>
                <w:szCs w:val="22"/>
              </w:rPr>
            </w:pPr>
            <w:r>
              <w:rPr>
                <w:rFonts w:cs="Calibri"/>
                <w:b/>
                <w:sz w:val="32"/>
                <w:szCs w:val="22"/>
              </w:rPr>
              <w:t>Advent</w:t>
            </w:r>
            <w:r w:rsidR="009E19D7">
              <w:rPr>
                <w:rFonts w:cs="Calibri"/>
                <w:b/>
                <w:sz w:val="32"/>
                <w:szCs w:val="22"/>
              </w:rPr>
              <w:t xml:space="preserve"> 2023</w:t>
            </w:r>
          </w:p>
        </w:tc>
        <w:tc>
          <w:tcPr>
            <w:tcW w:w="4045" w:type="dxa"/>
            <w:gridSpan w:val="2"/>
          </w:tcPr>
          <w:p w14:paraId="65E1A114" w14:textId="77777777" w:rsidR="00130CFE" w:rsidRPr="00314EC8" w:rsidRDefault="00130CFE" w:rsidP="0049685A">
            <w:pPr>
              <w:rPr>
                <w:rFonts w:cs="Calibri"/>
                <w:sz w:val="22"/>
                <w:szCs w:val="22"/>
              </w:rPr>
            </w:pPr>
            <w:r w:rsidRPr="00314EC8">
              <w:rPr>
                <w:rFonts w:cs="Calibri"/>
                <w:b/>
                <w:sz w:val="22"/>
                <w:szCs w:val="22"/>
              </w:rPr>
              <w:t>Suggested Timescale:</w:t>
            </w:r>
            <w:r w:rsidRPr="00314EC8">
              <w:rPr>
                <w:rFonts w:cs="Calibri"/>
                <w:sz w:val="22"/>
                <w:szCs w:val="22"/>
              </w:rPr>
              <w:t xml:space="preserve"> </w:t>
            </w:r>
          </w:p>
          <w:p w14:paraId="7D128433" w14:textId="62568F32" w:rsidR="00130CFE" w:rsidRPr="00314EC8" w:rsidRDefault="00461BF9" w:rsidP="0049685A">
            <w:pPr>
              <w:rPr>
                <w:rFonts w:cs="Calibri"/>
                <w:b/>
                <w:sz w:val="32"/>
                <w:szCs w:val="22"/>
              </w:rPr>
            </w:pPr>
            <w:r>
              <w:rPr>
                <w:rFonts w:cs="Calibri"/>
                <w:b/>
                <w:sz w:val="32"/>
                <w:szCs w:val="22"/>
              </w:rPr>
              <w:t>1 week (Advent)</w:t>
            </w:r>
          </w:p>
          <w:p w14:paraId="4A668B64" w14:textId="77777777" w:rsidR="00130CFE" w:rsidRPr="00314EC8" w:rsidRDefault="00130CFE" w:rsidP="0049685A">
            <w:pPr>
              <w:rPr>
                <w:rFonts w:cs="Calibri"/>
                <w:sz w:val="22"/>
                <w:szCs w:val="22"/>
              </w:rPr>
            </w:pPr>
          </w:p>
        </w:tc>
      </w:tr>
      <w:tr w:rsidR="00130CFE" w:rsidRPr="00314EC8" w14:paraId="3B773DCB" w14:textId="77777777" w:rsidTr="0049685A">
        <w:trPr>
          <w:trHeight w:val="440"/>
        </w:trPr>
        <w:tc>
          <w:tcPr>
            <w:tcW w:w="2151" w:type="dxa"/>
            <w:vMerge/>
          </w:tcPr>
          <w:p w14:paraId="6CB6C607" w14:textId="77777777" w:rsidR="00130CFE" w:rsidRPr="00314EC8" w:rsidRDefault="00130CFE" w:rsidP="0049685A">
            <w:pPr>
              <w:rPr>
                <w:rFonts w:cs="Calibri"/>
                <w:sz w:val="22"/>
                <w:szCs w:val="22"/>
              </w:rPr>
            </w:pPr>
          </w:p>
        </w:tc>
        <w:tc>
          <w:tcPr>
            <w:tcW w:w="1094" w:type="dxa"/>
          </w:tcPr>
          <w:p w14:paraId="3AD7F50D" w14:textId="77777777" w:rsidR="00130CFE" w:rsidRPr="00314EC8" w:rsidRDefault="00130CFE" w:rsidP="0049685A">
            <w:pPr>
              <w:ind w:left="92"/>
              <w:rPr>
                <w:rFonts w:cs="Calibri"/>
                <w:sz w:val="22"/>
                <w:szCs w:val="22"/>
              </w:rPr>
            </w:pPr>
            <w:r w:rsidRPr="00314EC8">
              <w:rPr>
                <w:rFonts w:cs="Calibri"/>
                <w:sz w:val="22"/>
                <w:szCs w:val="22"/>
              </w:rPr>
              <w:t>Dates:</w:t>
            </w:r>
          </w:p>
          <w:p w14:paraId="09E0CCF7" w14:textId="77777777" w:rsidR="00130CFE" w:rsidRPr="00314EC8" w:rsidRDefault="00130CFE" w:rsidP="0049685A">
            <w:pPr>
              <w:rPr>
                <w:rFonts w:cs="Calibri"/>
                <w:sz w:val="22"/>
                <w:szCs w:val="22"/>
              </w:rPr>
            </w:pPr>
          </w:p>
        </w:tc>
        <w:tc>
          <w:tcPr>
            <w:tcW w:w="7463" w:type="dxa"/>
            <w:gridSpan w:val="4"/>
          </w:tcPr>
          <w:p w14:paraId="1023E006" w14:textId="108BA8F2" w:rsidR="00130CFE" w:rsidRPr="00314EC8" w:rsidRDefault="00461BF9" w:rsidP="0049685A">
            <w:pPr>
              <w:rPr>
                <w:rFonts w:cs="Calibri"/>
                <w:b/>
                <w:sz w:val="36"/>
                <w:szCs w:val="22"/>
              </w:rPr>
            </w:pPr>
            <w:r>
              <w:rPr>
                <w:rFonts w:cs="Calibri"/>
                <w:b/>
                <w:sz w:val="36"/>
                <w:szCs w:val="22"/>
              </w:rPr>
              <w:t>December</w:t>
            </w:r>
          </w:p>
          <w:p w14:paraId="4B55F3D0" w14:textId="77777777" w:rsidR="00130CFE" w:rsidRPr="00314EC8" w:rsidRDefault="00130CFE" w:rsidP="0049685A">
            <w:pPr>
              <w:rPr>
                <w:rFonts w:cs="Calibri"/>
                <w:sz w:val="22"/>
                <w:szCs w:val="22"/>
              </w:rPr>
            </w:pPr>
          </w:p>
        </w:tc>
      </w:tr>
      <w:tr w:rsidR="00130CFE" w:rsidRPr="00314EC8" w14:paraId="76065D9A" w14:textId="77777777" w:rsidTr="0049685A">
        <w:trPr>
          <w:trHeight w:val="400"/>
        </w:trPr>
        <w:tc>
          <w:tcPr>
            <w:tcW w:w="2151" w:type="dxa"/>
            <w:vMerge/>
          </w:tcPr>
          <w:p w14:paraId="688A564E" w14:textId="77777777" w:rsidR="00130CFE" w:rsidRPr="00314EC8" w:rsidRDefault="00130CFE" w:rsidP="0049685A">
            <w:pPr>
              <w:ind w:left="180"/>
              <w:rPr>
                <w:rFonts w:cs="Calibri"/>
                <w:sz w:val="22"/>
                <w:szCs w:val="22"/>
              </w:rPr>
            </w:pPr>
          </w:p>
        </w:tc>
        <w:tc>
          <w:tcPr>
            <w:tcW w:w="2241" w:type="dxa"/>
            <w:gridSpan w:val="2"/>
          </w:tcPr>
          <w:p w14:paraId="1E1DEC11" w14:textId="77777777" w:rsidR="00130CFE" w:rsidRPr="00314EC8" w:rsidRDefault="00130CFE" w:rsidP="0049685A">
            <w:pPr>
              <w:ind w:left="232"/>
              <w:rPr>
                <w:rFonts w:cs="Calibri"/>
                <w:sz w:val="22"/>
                <w:szCs w:val="22"/>
              </w:rPr>
            </w:pPr>
            <w:r w:rsidRPr="00314EC8">
              <w:rPr>
                <w:rFonts w:cs="Calibri"/>
                <w:sz w:val="22"/>
                <w:szCs w:val="22"/>
              </w:rPr>
              <w:t>Teacher:</w:t>
            </w:r>
          </w:p>
        </w:tc>
        <w:tc>
          <w:tcPr>
            <w:tcW w:w="3712" w:type="dxa"/>
            <w:gridSpan w:val="2"/>
          </w:tcPr>
          <w:p w14:paraId="7CF61A12" w14:textId="7FCB7A19" w:rsidR="00130CFE" w:rsidRPr="00314EC8" w:rsidRDefault="00FD3ED6" w:rsidP="0049685A">
            <w:pPr>
              <w:rPr>
                <w:rFonts w:cs="Calibri"/>
                <w:b/>
                <w:sz w:val="22"/>
                <w:szCs w:val="22"/>
              </w:rPr>
            </w:pPr>
            <w:r>
              <w:rPr>
                <w:rFonts w:cs="Calibri"/>
                <w:b/>
                <w:sz w:val="40"/>
                <w:szCs w:val="22"/>
              </w:rPr>
              <w:t>First</w:t>
            </w:r>
            <w:r w:rsidR="009E19D7">
              <w:rPr>
                <w:rFonts w:cs="Calibri"/>
                <w:b/>
                <w:sz w:val="40"/>
                <w:szCs w:val="22"/>
              </w:rPr>
              <w:t xml:space="preserve"> &amp; </w:t>
            </w:r>
            <w:r>
              <w:rPr>
                <w:rFonts w:cs="Calibri"/>
                <w:b/>
                <w:sz w:val="40"/>
                <w:szCs w:val="22"/>
              </w:rPr>
              <w:t>Second</w:t>
            </w:r>
            <w:r w:rsidR="00130CFE" w:rsidRPr="00314EC8">
              <w:rPr>
                <w:rFonts w:cs="Calibri"/>
                <w:b/>
                <w:sz w:val="40"/>
                <w:szCs w:val="22"/>
              </w:rPr>
              <w:t xml:space="preserve"> Level</w:t>
            </w:r>
          </w:p>
        </w:tc>
        <w:tc>
          <w:tcPr>
            <w:tcW w:w="2604" w:type="dxa"/>
          </w:tcPr>
          <w:p w14:paraId="085312D6" w14:textId="77777777" w:rsidR="00130CFE" w:rsidRPr="00314EC8" w:rsidRDefault="00130CFE" w:rsidP="0049685A">
            <w:pPr>
              <w:rPr>
                <w:rFonts w:cs="Calibri"/>
                <w:sz w:val="22"/>
                <w:szCs w:val="22"/>
              </w:rPr>
            </w:pPr>
            <w:r w:rsidRPr="00314EC8">
              <w:rPr>
                <w:rFonts w:cs="Calibri"/>
                <w:sz w:val="22"/>
                <w:szCs w:val="22"/>
              </w:rPr>
              <w:t>Class:</w:t>
            </w:r>
          </w:p>
        </w:tc>
      </w:tr>
    </w:tbl>
    <w:p w14:paraId="6D41D02F" w14:textId="5D8D1D7D" w:rsidR="00130CFE" w:rsidRDefault="00130CFE" w:rsidP="00130CFE">
      <w:pPr>
        <w:rPr>
          <w:rFonts w:cs="Calibri"/>
          <w:sz w:val="22"/>
          <w:szCs w:val="22"/>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130CFE" w:rsidRPr="00314EC8" w14:paraId="769A6E70" w14:textId="77777777" w:rsidTr="009E19D7">
        <w:trPr>
          <w:trHeight w:val="260"/>
        </w:trPr>
        <w:tc>
          <w:tcPr>
            <w:tcW w:w="10598" w:type="dxa"/>
            <w:tcBorders>
              <w:bottom w:val="single" w:sz="4" w:space="0" w:color="000000"/>
            </w:tcBorders>
            <w:shd w:val="clear" w:color="auto" w:fill="000000"/>
          </w:tcPr>
          <w:p w14:paraId="7AC07A29" w14:textId="7FAD7A87" w:rsidR="004D7C07" w:rsidRDefault="00130CFE" w:rsidP="00130CFE">
            <w:pPr>
              <w:rPr>
                <w:rFonts w:cs="Calibri"/>
                <w:b/>
                <w:color w:val="FFFFFF"/>
                <w:sz w:val="22"/>
                <w:szCs w:val="22"/>
              </w:rPr>
            </w:pPr>
            <w:r w:rsidRPr="00314EC8">
              <w:rPr>
                <w:rFonts w:cs="Calibri"/>
                <w:b/>
                <w:color w:val="FFFFFF"/>
                <w:sz w:val="22"/>
                <w:szCs w:val="22"/>
              </w:rPr>
              <w:t>TIOF Core Learning</w:t>
            </w:r>
            <w:r w:rsidR="0064030A">
              <w:rPr>
                <w:rFonts w:cs="Calibri"/>
                <w:b/>
                <w:color w:val="FFFFFF"/>
                <w:sz w:val="22"/>
                <w:szCs w:val="22"/>
              </w:rPr>
              <w:t>:</w:t>
            </w:r>
          </w:p>
          <w:p w14:paraId="10DC8301" w14:textId="44A7F721" w:rsidR="00130CFE" w:rsidRPr="00314EC8" w:rsidRDefault="00130CFE" w:rsidP="00130CFE">
            <w:pPr>
              <w:rPr>
                <w:rFonts w:cs="Calibri"/>
                <w:b/>
                <w:color w:val="FFFFFF"/>
                <w:sz w:val="22"/>
                <w:szCs w:val="22"/>
              </w:rPr>
            </w:pPr>
            <w:r w:rsidRPr="00314EC8">
              <w:rPr>
                <w:rFonts w:cs="Calibri"/>
                <w:b/>
                <w:color w:val="FFFFFF"/>
                <w:sz w:val="22"/>
                <w:szCs w:val="22"/>
              </w:rPr>
              <w:t xml:space="preserve"> </w:t>
            </w:r>
          </w:p>
        </w:tc>
      </w:tr>
      <w:tr w:rsidR="00130CFE" w:rsidRPr="00314EC8" w14:paraId="5856BE63" w14:textId="77777777" w:rsidTr="0064030A">
        <w:trPr>
          <w:trHeight w:val="260"/>
        </w:trPr>
        <w:tc>
          <w:tcPr>
            <w:tcW w:w="10598" w:type="dxa"/>
            <w:tcBorders>
              <w:bottom w:val="single" w:sz="4" w:space="0" w:color="auto"/>
            </w:tcBorders>
            <w:shd w:val="clear" w:color="auto" w:fill="auto"/>
          </w:tcPr>
          <w:p w14:paraId="1D8BBDEB" w14:textId="5D2710FA" w:rsidR="00130CFE" w:rsidRDefault="00FD3ED6" w:rsidP="0049685A">
            <w:pPr>
              <w:rPr>
                <w:rFonts w:cs="Calibri"/>
                <w:b/>
                <w:u w:val="single"/>
              </w:rPr>
            </w:pPr>
            <w:r>
              <w:rPr>
                <w:rFonts w:cs="Calibri"/>
                <w:b/>
                <w:u w:val="single"/>
              </w:rPr>
              <w:t>First</w:t>
            </w:r>
            <w:r w:rsidR="00130CFE" w:rsidRPr="008F1ECC">
              <w:rPr>
                <w:rFonts w:cs="Calibri"/>
                <w:b/>
                <w:u w:val="single"/>
              </w:rPr>
              <w:t xml:space="preserve"> Level </w:t>
            </w:r>
          </w:p>
          <w:p w14:paraId="7348FE48" w14:textId="436D5CD8" w:rsidR="009E19D7" w:rsidRPr="00632331" w:rsidRDefault="00735511" w:rsidP="009E19D7">
            <w:pPr>
              <w:rPr>
                <w:rFonts w:asciiTheme="minorHAnsi" w:hAnsiTheme="minorHAnsi" w:cstheme="minorHAnsi"/>
                <w:b/>
              </w:rPr>
            </w:pPr>
            <w:r w:rsidRPr="00632331">
              <w:rPr>
                <w:rFonts w:asciiTheme="minorHAnsi" w:hAnsiTheme="minorHAnsi" w:cstheme="minorHAnsi"/>
                <w:b/>
              </w:rPr>
              <w:t xml:space="preserve">Son of God </w:t>
            </w:r>
          </w:p>
          <w:p w14:paraId="558F9A6B" w14:textId="26B3EAFB" w:rsidR="00A05AA3" w:rsidRPr="008D24B4" w:rsidRDefault="00A05AA3" w:rsidP="008D24B4">
            <w:pPr>
              <w:pStyle w:val="ListParagraph"/>
              <w:numPr>
                <w:ilvl w:val="0"/>
                <w:numId w:val="25"/>
              </w:numPr>
              <w:rPr>
                <w:rFonts w:asciiTheme="minorHAnsi" w:hAnsiTheme="minorHAnsi" w:cstheme="minorHAnsi"/>
              </w:rPr>
            </w:pPr>
            <w:r w:rsidRPr="008D24B4">
              <w:rPr>
                <w:rFonts w:asciiTheme="minorHAnsi" w:hAnsiTheme="minorHAnsi" w:cstheme="minorHAnsi"/>
              </w:rPr>
              <w:t>I can consider the joyful preparations people make when waiting for a new birth</w:t>
            </w:r>
            <w:r w:rsidR="003E4585" w:rsidRPr="008D24B4">
              <w:rPr>
                <w:rFonts w:asciiTheme="minorHAnsi" w:hAnsiTheme="minorHAnsi" w:cstheme="minorHAnsi"/>
              </w:rPr>
              <w:t>.</w:t>
            </w:r>
          </w:p>
          <w:p w14:paraId="22DDB51D" w14:textId="55A499FA" w:rsidR="00A05AA3" w:rsidRPr="008D24B4" w:rsidRDefault="00A05AA3" w:rsidP="008D24B4">
            <w:pPr>
              <w:pStyle w:val="ListParagraph"/>
              <w:numPr>
                <w:ilvl w:val="0"/>
                <w:numId w:val="25"/>
              </w:numPr>
              <w:rPr>
                <w:rFonts w:asciiTheme="minorHAnsi" w:hAnsiTheme="minorHAnsi" w:cstheme="minorHAnsi"/>
              </w:rPr>
            </w:pPr>
            <w:r w:rsidRPr="008D24B4">
              <w:rPr>
                <w:rFonts w:asciiTheme="minorHAnsi" w:hAnsiTheme="minorHAnsi" w:cstheme="minorHAnsi"/>
              </w:rPr>
              <w:t>I recognise that the baby, Jesus, was part of a human family (Mary, his mother and Joseph, his foster father), and that they are known as the Holy Family</w:t>
            </w:r>
            <w:r w:rsidR="003E4585" w:rsidRPr="008D24B4">
              <w:rPr>
                <w:rFonts w:asciiTheme="minorHAnsi" w:hAnsiTheme="minorHAnsi" w:cstheme="minorHAnsi"/>
              </w:rPr>
              <w:t>.</w:t>
            </w:r>
          </w:p>
          <w:p w14:paraId="1E17C8A1" w14:textId="454001CD" w:rsidR="0094173F" w:rsidRPr="008D24B4" w:rsidRDefault="0094173F" w:rsidP="008D24B4">
            <w:pPr>
              <w:pStyle w:val="ListParagraph"/>
              <w:numPr>
                <w:ilvl w:val="0"/>
                <w:numId w:val="25"/>
              </w:numPr>
              <w:rPr>
                <w:rFonts w:asciiTheme="minorHAnsi" w:hAnsiTheme="minorHAnsi" w:cstheme="minorHAnsi"/>
              </w:rPr>
            </w:pPr>
            <w:r w:rsidRPr="008D24B4">
              <w:rPr>
                <w:rFonts w:asciiTheme="minorHAnsi" w:hAnsiTheme="minorHAnsi" w:cstheme="minorHAnsi"/>
              </w:rPr>
              <w:t>I can reflect on the ways that my class family and parish prepare in Advent to celebrate the birth of Jesus, our Saviour</w:t>
            </w:r>
            <w:r w:rsidR="003E4585" w:rsidRPr="008D24B4">
              <w:rPr>
                <w:rFonts w:asciiTheme="minorHAnsi" w:hAnsiTheme="minorHAnsi" w:cstheme="minorHAnsi"/>
              </w:rPr>
              <w:t>.</w:t>
            </w:r>
          </w:p>
          <w:p w14:paraId="4F38058C" w14:textId="3339BD27" w:rsidR="00A05AA3" w:rsidRDefault="00A05AA3" w:rsidP="009E19D7">
            <w:pPr>
              <w:rPr>
                <w:rFonts w:asciiTheme="minorHAnsi" w:hAnsiTheme="minorHAnsi" w:cstheme="minorHAnsi"/>
              </w:rPr>
            </w:pPr>
          </w:p>
          <w:p w14:paraId="491A4D38" w14:textId="372E25D0" w:rsidR="00A05AA3" w:rsidRPr="00632331" w:rsidRDefault="00A05AA3" w:rsidP="009E19D7">
            <w:pPr>
              <w:rPr>
                <w:rFonts w:asciiTheme="minorHAnsi" w:hAnsiTheme="minorHAnsi" w:cstheme="minorHAnsi"/>
                <w:b/>
              </w:rPr>
            </w:pPr>
            <w:r w:rsidRPr="00632331">
              <w:rPr>
                <w:rFonts w:asciiTheme="minorHAnsi" w:hAnsiTheme="minorHAnsi" w:cstheme="minorHAnsi"/>
                <w:b/>
              </w:rPr>
              <w:t xml:space="preserve">Word of God </w:t>
            </w:r>
          </w:p>
          <w:p w14:paraId="006D7788" w14:textId="52D587DE" w:rsidR="00A05AA3" w:rsidRPr="008D24B4" w:rsidRDefault="002D11DB" w:rsidP="008D24B4">
            <w:pPr>
              <w:pStyle w:val="ListParagraph"/>
              <w:numPr>
                <w:ilvl w:val="0"/>
                <w:numId w:val="26"/>
              </w:numPr>
              <w:rPr>
                <w:rFonts w:asciiTheme="minorHAnsi" w:hAnsiTheme="minorHAnsi" w:cstheme="minorHAnsi"/>
              </w:rPr>
            </w:pPr>
            <w:r w:rsidRPr="008D24B4">
              <w:rPr>
                <w:rFonts w:asciiTheme="minorHAnsi" w:hAnsiTheme="minorHAnsi" w:cstheme="minorHAnsi"/>
              </w:rPr>
              <w:t>I know that in the Bible there are Stories and narratives about God</w:t>
            </w:r>
            <w:r w:rsidR="003E4585" w:rsidRPr="008D24B4">
              <w:rPr>
                <w:rFonts w:asciiTheme="minorHAnsi" w:hAnsiTheme="minorHAnsi" w:cstheme="minorHAnsi"/>
              </w:rPr>
              <w:t>.</w:t>
            </w:r>
          </w:p>
          <w:p w14:paraId="509BBCD8" w14:textId="01A87FBE" w:rsidR="002D11DB" w:rsidRDefault="002D11DB" w:rsidP="009E19D7">
            <w:pPr>
              <w:rPr>
                <w:rFonts w:asciiTheme="minorHAnsi" w:hAnsiTheme="minorHAnsi" w:cstheme="minorHAnsi"/>
              </w:rPr>
            </w:pPr>
          </w:p>
          <w:p w14:paraId="38394443" w14:textId="6E70AA29" w:rsidR="002D11DB" w:rsidRPr="00632331" w:rsidRDefault="002D11DB" w:rsidP="009E19D7">
            <w:pPr>
              <w:rPr>
                <w:rFonts w:asciiTheme="minorHAnsi" w:hAnsiTheme="minorHAnsi" w:cstheme="minorHAnsi"/>
                <w:b/>
              </w:rPr>
            </w:pPr>
            <w:r w:rsidRPr="00632331">
              <w:rPr>
                <w:rFonts w:asciiTheme="minorHAnsi" w:hAnsiTheme="minorHAnsi" w:cstheme="minorHAnsi"/>
                <w:b/>
              </w:rPr>
              <w:t xml:space="preserve">Hours of God </w:t>
            </w:r>
          </w:p>
          <w:p w14:paraId="733CE6DF" w14:textId="24D01DC4" w:rsidR="002D11DB" w:rsidRPr="00893990" w:rsidRDefault="002D11DB" w:rsidP="00893990">
            <w:pPr>
              <w:pStyle w:val="ListParagraph"/>
              <w:numPr>
                <w:ilvl w:val="0"/>
                <w:numId w:val="26"/>
              </w:numPr>
              <w:rPr>
                <w:rFonts w:asciiTheme="minorHAnsi" w:hAnsiTheme="minorHAnsi" w:cstheme="minorHAnsi"/>
              </w:rPr>
            </w:pPr>
            <w:r w:rsidRPr="00893990">
              <w:rPr>
                <w:rFonts w:asciiTheme="minorHAnsi" w:hAnsiTheme="minorHAnsi" w:cstheme="minorHAnsi"/>
              </w:rPr>
              <w:t xml:space="preserve">I understand that God calls me to be with him in prayer, to talk to him and to listen to him. </w:t>
            </w:r>
          </w:p>
          <w:p w14:paraId="5F12C197" w14:textId="64CA3CD1" w:rsidR="002D11DB" w:rsidRPr="00893990" w:rsidRDefault="002D11DB" w:rsidP="00893990">
            <w:pPr>
              <w:pStyle w:val="ListParagraph"/>
              <w:numPr>
                <w:ilvl w:val="0"/>
                <w:numId w:val="26"/>
              </w:numPr>
              <w:rPr>
                <w:rFonts w:asciiTheme="minorHAnsi" w:hAnsiTheme="minorHAnsi" w:cstheme="minorHAnsi"/>
              </w:rPr>
            </w:pPr>
            <w:r w:rsidRPr="00893990">
              <w:rPr>
                <w:rFonts w:asciiTheme="minorHAnsi" w:hAnsiTheme="minorHAnsi" w:cstheme="minorHAnsi"/>
              </w:rPr>
              <w:t>I can take part in a simple prayer service led by my teacher or chaplain</w:t>
            </w:r>
            <w:r w:rsidR="003E4585" w:rsidRPr="00893990">
              <w:rPr>
                <w:rFonts w:asciiTheme="minorHAnsi" w:hAnsiTheme="minorHAnsi" w:cstheme="minorHAnsi"/>
              </w:rPr>
              <w:t>.</w:t>
            </w:r>
          </w:p>
          <w:p w14:paraId="59461827" w14:textId="5BCB1D53" w:rsidR="004C310C" w:rsidRPr="00893990" w:rsidRDefault="004C310C" w:rsidP="00893990">
            <w:pPr>
              <w:pStyle w:val="ListParagraph"/>
              <w:numPr>
                <w:ilvl w:val="0"/>
                <w:numId w:val="26"/>
              </w:numPr>
              <w:rPr>
                <w:rFonts w:asciiTheme="minorHAnsi" w:hAnsiTheme="minorHAnsi" w:cstheme="minorHAnsi"/>
              </w:rPr>
            </w:pPr>
            <w:r w:rsidRPr="00893990">
              <w:rPr>
                <w:rFonts w:asciiTheme="minorHAnsi" w:hAnsiTheme="minorHAnsi" w:cstheme="minorHAnsi"/>
              </w:rPr>
              <w:t>I have been offered opportunities to deepen my understanding of preparation and waiting as Advent themes through the prayerful creation of an Advent Wreath.</w:t>
            </w:r>
          </w:p>
          <w:p w14:paraId="1B573112" w14:textId="7B02412C" w:rsidR="002D11DB" w:rsidRDefault="002D11DB" w:rsidP="009E19D7">
            <w:pPr>
              <w:rPr>
                <w:rFonts w:asciiTheme="minorHAnsi" w:hAnsiTheme="minorHAnsi" w:cstheme="minorHAnsi"/>
              </w:rPr>
            </w:pPr>
          </w:p>
          <w:p w14:paraId="208B39AF" w14:textId="25E43378" w:rsidR="002D11DB" w:rsidRPr="00632331" w:rsidRDefault="002D11DB" w:rsidP="009E19D7">
            <w:pPr>
              <w:rPr>
                <w:rFonts w:asciiTheme="minorHAnsi" w:hAnsiTheme="minorHAnsi" w:cstheme="minorHAnsi"/>
                <w:b/>
              </w:rPr>
            </w:pPr>
            <w:r w:rsidRPr="00632331">
              <w:rPr>
                <w:rFonts w:asciiTheme="minorHAnsi" w:hAnsiTheme="minorHAnsi" w:cstheme="minorHAnsi"/>
                <w:b/>
              </w:rPr>
              <w:t xml:space="preserve">Reign of God </w:t>
            </w:r>
          </w:p>
          <w:p w14:paraId="6D6075EA" w14:textId="26B90763" w:rsidR="002D11DB" w:rsidRPr="00893990" w:rsidRDefault="002D11DB" w:rsidP="00893990">
            <w:pPr>
              <w:pStyle w:val="ListParagraph"/>
              <w:numPr>
                <w:ilvl w:val="0"/>
                <w:numId w:val="27"/>
              </w:numPr>
              <w:rPr>
                <w:rFonts w:asciiTheme="minorHAnsi" w:hAnsiTheme="minorHAnsi" w:cstheme="minorHAnsi"/>
              </w:rPr>
            </w:pPr>
            <w:r w:rsidRPr="00893990">
              <w:rPr>
                <w:rFonts w:asciiTheme="minorHAnsi" w:hAnsiTheme="minorHAnsi" w:cstheme="minorHAnsi"/>
              </w:rPr>
              <w:t>I know that the main liturgical colours used by the Church are: purple during Advent and white for Christmas</w:t>
            </w:r>
            <w:r w:rsidR="00637CB2" w:rsidRPr="00893990">
              <w:rPr>
                <w:rFonts w:asciiTheme="minorHAnsi" w:hAnsiTheme="minorHAnsi" w:cstheme="minorHAnsi"/>
              </w:rPr>
              <w:t>.</w:t>
            </w:r>
          </w:p>
          <w:p w14:paraId="39BFC491" w14:textId="235D33EA" w:rsidR="002D11DB" w:rsidRPr="00893990" w:rsidRDefault="0094173F" w:rsidP="00893990">
            <w:pPr>
              <w:pStyle w:val="ListParagraph"/>
              <w:numPr>
                <w:ilvl w:val="0"/>
                <w:numId w:val="27"/>
              </w:numPr>
              <w:rPr>
                <w:rFonts w:asciiTheme="minorHAnsi" w:hAnsiTheme="minorHAnsi" w:cstheme="minorHAnsi"/>
              </w:rPr>
            </w:pPr>
            <w:r w:rsidRPr="00893990">
              <w:rPr>
                <w:rFonts w:asciiTheme="minorHAnsi" w:hAnsiTheme="minorHAnsi" w:cstheme="minorHAnsi"/>
              </w:rPr>
              <w:t>In lighting the candles on the Advent wreath week by week, I am developing my understanding of advent as a season of preparation and waiting for Christmas</w:t>
            </w:r>
            <w:r w:rsidR="00637CB2" w:rsidRPr="00893990">
              <w:rPr>
                <w:rFonts w:asciiTheme="minorHAnsi" w:hAnsiTheme="minorHAnsi" w:cstheme="minorHAnsi"/>
              </w:rPr>
              <w:t>.</w:t>
            </w:r>
          </w:p>
          <w:p w14:paraId="16E4C3D9" w14:textId="2A2F7F21" w:rsidR="00637CB2" w:rsidRPr="00893990" w:rsidRDefault="00637CB2" w:rsidP="00893990">
            <w:pPr>
              <w:pStyle w:val="ListParagraph"/>
              <w:numPr>
                <w:ilvl w:val="0"/>
                <w:numId w:val="27"/>
              </w:numPr>
              <w:rPr>
                <w:rFonts w:asciiTheme="minorHAnsi" w:hAnsiTheme="minorHAnsi" w:cstheme="minorHAnsi"/>
              </w:rPr>
            </w:pPr>
            <w:r w:rsidRPr="00893990">
              <w:rPr>
                <w:rFonts w:asciiTheme="minorHAnsi" w:hAnsiTheme="minorHAnsi" w:cstheme="minorHAnsi"/>
              </w:rPr>
              <w:t xml:space="preserve">I know that my school is a Catholic school which, with God’s help, works together with my family, my parish and the whole Church to show care for the world and for the needs of all people. </w:t>
            </w:r>
          </w:p>
          <w:p w14:paraId="7B2CECE0" w14:textId="1A30ECEB" w:rsidR="00637CB2" w:rsidRPr="00893990" w:rsidRDefault="00637CB2" w:rsidP="00893990">
            <w:pPr>
              <w:pStyle w:val="ListParagraph"/>
              <w:numPr>
                <w:ilvl w:val="0"/>
                <w:numId w:val="27"/>
              </w:numPr>
              <w:rPr>
                <w:rFonts w:asciiTheme="minorHAnsi" w:hAnsiTheme="minorHAnsi" w:cstheme="minorHAnsi"/>
              </w:rPr>
            </w:pPr>
            <w:r w:rsidRPr="00893990">
              <w:rPr>
                <w:rFonts w:asciiTheme="minorHAnsi" w:hAnsiTheme="minorHAnsi" w:cstheme="minorHAnsi"/>
              </w:rPr>
              <w:t>I can identify practical ways to show how I can also care for the wider community, particularly during Advent.</w:t>
            </w:r>
          </w:p>
          <w:p w14:paraId="61FDBF32" w14:textId="24DD2B2C" w:rsidR="004C310C" w:rsidRDefault="004C310C" w:rsidP="009E19D7">
            <w:pPr>
              <w:rPr>
                <w:rFonts w:asciiTheme="minorHAnsi" w:hAnsiTheme="minorHAnsi" w:cstheme="minorHAnsi"/>
              </w:rPr>
            </w:pPr>
          </w:p>
          <w:p w14:paraId="53CE056F" w14:textId="49102C95" w:rsidR="004C310C" w:rsidRPr="00632331" w:rsidRDefault="004C310C" w:rsidP="009E19D7">
            <w:pPr>
              <w:rPr>
                <w:rFonts w:asciiTheme="minorHAnsi" w:hAnsiTheme="minorHAnsi" w:cstheme="minorHAnsi"/>
                <w:b/>
                <w:u w:val="single"/>
              </w:rPr>
            </w:pPr>
            <w:r w:rsidRPr="00632331">
              <w:rPr>
                <w:rFonts w:asciiTheme="minorHAnsi" w:hAnsiTheme="minorHAnsi" w:cstheme="minorHAnsi"/>
                <w:b/>
                <w:u w:val="single"/>
              </w:rPr>
              <w:t xml:space="preserve">Second Level </w:t>
            </w:r>
          </w:p>
          <w:p w14:paraId="24567DDF" w14:textId="0078FF19" w:rsidR="004C310C" w:rsidRPr="00632331" w:rsidRDefault="004C310C" w:rsidP="009E19D7">
            <w:pPr>
              <w:rPr>
                <w:rFonts w:asciiTheme="minorHAnsi" w:hAnsiTheme="minorHAnsi" w:cstheme="minorHAnsi"/>
                <w:b/>
              </w:rPr>
            </w:pPr>
            <w:r w:rsidRPr="00632331">
              <w:rPr>
                <w:rFonts w:asciiTheme="minorHAnsi" w:hAnsiTheme="minorHAnsi" w:cstheme="minorHAnsi"/>
                <w:b/>
              </w:rPr>
              <w:t xml:space="preserve">Son of God </w:t>
            </w:r>
          </w:p>
          <w:p w14:paraId="3114DAA9" w14:textId="416A20CF" w:rsidR="004C310C" w:rsidRPr="00893990" w:rsidRDefault="004C310C" w:rsidP="00893990">
            <w:pPr>
              <w:pStyle w:val="ListParagraph"/>
              <w:numPr>
                <w:ilvl w:val="0"/>
                <w:numId w:val="28"/>
              </w:numPr>
              <w:rPr>
                <w:rFonts w:asciiTheme="minorHAnsi" w:hAnsiTheme="minorHAnsi" w:cstheme="minorHAnsi"/>
              </w:rPr>
            </w:pPr>
            <w:r w:rsidRPr="00893990">
              <w:rPr>
                <w:rFonts w:asciiTheme="minorHAnsi" w:hAnsiTheme="minorHAnsi" w:cstheme="minorHAnsi"/>
              </w:rPr>
              <w:t>I know that in the Incarnation, the eternal Son of God became man Jesus of Nazareth, son of the Virgin Mary</w:t>
            </w:r>
            <w:r w:rsidR="003E4585" w:rsidRPr="00893990">
              <w:rPr>
                <w:rFonts w:asciiTheme="minorHAnsi" w:hAnsiTheme="minorHAnsi" w:cstheme="minorHAnsi"/>
              </w:rPr>
              <w:t>.</w:t>
            </w:r>
          </w:p>
          <w:p w14:paraId="4BE2D5E0" w14:textId="5833D7C0" w:rsidR="006F5235" w:rsidRDefault="006F5235" w:rsidP="009E19D7">
            <w:pPr>
              <w:rPr>
                <w:rFonts w:asciiTheme="minorHAnsi" w:hAnsiTheme="minorHAnsi" w:cstheme="minorHAnsi"/>
              </w:rPr>
            </w:pPr>
          </w:p>
          <w:p w14:paraId="57E8D7BC" w14:textId="23FAC536" w:rsidR="006F5235" w:rsidRPr="00632331" w:rsidRDefault="006F5235" w:rsidP="009E19D7">
            <w:pPr>
              <w:rPr>
                <w:rFonts w:asciiTheme="minorHAnsi" w:hAnsiTheme="minorHAnsi" w:cstheme="minorHAnsi"/>
                <w:b/>
              </w:rPr>
            </w:pPr>
            <w:r w:rsidRPr="00632331">
              <w:rPr>
                <w:rFonts w:asciiTheme="minorHAnsi" w:hAnsiTheme="minorHAnsi" w:cstheme="minorHAnsi"/>
                <w:b/>
              </w:rPr>
              <w:t xml:space="preserve">Signs of God </w:t>
            </w:r>
          </w:p>
          <w:p w14:paraId="666C5C8A" w14:textId="1F79875C" w:rsidR="006F5235" w:rsidRPr="00893990" w:rsidRDefault="00CF4E9D" w:rsidP="00893990">
            <w:pPr>
              <w:pStyle w:val="ListParagraph"/>
              <w:numPr>
                <w:ilvl w:val="0"/>
                <w:numId w:val="28"/>
              </w:numPr>
              <w:rPr>
                <w:rFonts w:asciiTheme="minorHAnsi" w:hAnsiTheme="minorHAnsi" w:cstheme="minorHAnsi"/>
              </w:rPr>
            </w:pPr>
            <w:r w:rsidRPr="00893990">
              <w:rPr>
                <w:rFonts w:asciiTheme="minorHAnsi" w:hAnsiTheme="minorHAnsi" w:cstheme="minorHAnsi"/>
              </w:rPr>
              <w:t>I can identify some of the ways in which the church works for justice and peace by investigating the work of missionary religious order/congregation or the work of a Catholic Aid agency</w:t>
            </w:r>
            <w:r w:rsidR="003E4585" w:rsidRPr="00893990">
              <w:rPr>
                <w:rFonts w:asciiTheme="minorHAnsi" w:hAnsiTheme="minorHAnsi" w:cstheme="minorHAnsi"/>
              </w:rPr>
              <w:t>.</w:t>
            </w:r>
          </w:p>
          <w:p w14:paraId="4432656F" w14:textId="77777777" w:rsidR="00A02CDE" w:rsidRDefault="00A02CDE" w:rsidP="009E19D7">
            <w:pPr>
              <w:rPr>
                <w:rFonts w:asciiTheme="minorHAnsi" w:hAnsiTheme="minorHAnsi" w:cstheme="minorHAnsi"/>
              </w:rPr>
            </w:pPr>
          </w:p>
          <w:p w14:paraId="58715017" w14:textId="54D71856" w:rsidR="00545364" w:rsidRPr="00632331" w:rsidRDefault="00545364" w:rsidP="009E19D7">
            <w:pPr>
              <w:rPr>
                <w:rFonts w:asciiTheme="minorHAnsi" w:hAnsiTheme="minorHAnsi" w:cstheme="minorHAnsi"/>
                <w:b/>
              </w:rPr>
            </w:pPr>
            <w:r w:rsidRPr="00632331">
              <w:rPr>
                <w:rFonts w:asciiTheme="minorHAnsi" w:hAnsiTheme="minorHAnsi" w:cstheme="minorHAnsi"/>
                <w:b/>
              </w:rPr>
              <w:t xml:space="preserve">Word of God </w:t>
            </w:r>
          </w:p>
          <w:p w14:paraId="239B8DE8" w14:textId="3295F9E7" w:rsidR="00195EE8" w:rsidRPr="00195EE8" w:rsidRDefault="00545364" w:rsidP="00195EE8">
            <w:pPr>
              <w:pStyle w:val="ListParagraph"/>
              <w:numPr>
                <w:ilvl w:val="0"/>
                <w:numId w:val="28"/>
              </w:numPr>
              <w:rPr>
                <w:rFonts w:asciiTheme="minorHAnsi" w:hAnsiTheme="minorHAnsi" w:cstheme="minorHAnsi"/>
              </w:rPr>
            </w:pPr>
            <w:r w:rsidRPr="00893990">
              <w:rPr>
                <w:rFonts w:asciiTheme="minorHAnsi" w:hAnsiTheme="minorHAnsi" w:cstheme="minorHAnsi"/>
              </w:rPr>
              <w:t>I can name some of the key Prophets (Isaiah).</w:t>
            </w:r>
          </w:p>
          <w:p w14:paraId="53A94469" w14:textId="501B6156" w:rsidR="00A02CDE" w:rsidRPr="00632331" w:rsidRDefault="00A02CDE" w:rsidP="00A02CDE">
            <w:pPr>
              <w:rPr>
                <w:rFonts w:asciiTheme="minorHAnsi" w:hAnsiTheme="minorHAnsi" w:cstheme="minorHAnsi"/>
                <w:b/>
              </w:rPr>
            </w:pPr>
            <w:r w:rsidRPr="00632331">
              <w:rPr>
                <w:rFonts w:asciiTheme="minorHAnsi" w:hAnsiTheme="minorHAnsi" w:cstheme="minorHAnsi"/>
                <w:b/>
              </w:rPr>
              <w:lastRenderedPageBreak/>
              <w:t xml:space="preserve">Word of God </w:t>
            </w:r>
            <w:r w:rsidR="00431BF0" w:rsidRPr="00431BF0">
              <w:rPr>
                <w:b/>
              </w:rPr>
              <w:t>(continued)</w:t>
            </w:r>
          </w:p>
          <w:p w14:paraId="19EE3506" w14:textId="20ECC9AC" w:rsidR="00545364" w:rsidRDefault="00545364" w:rsidP="00893990">
            <w:pPr>
              <w:pStyle w:val="ListParagraph"/>
              <w:numPr>
                <w:ilvl w:val="0"/>
                <w:numId w:val="28"/>
              </w:numPr>
            </w:pPr>
            <w:r>
              <w:t xml:space="preserve">I know that when I read the Bible and Sacred Scriptures, </w:t>
            </w:r>
            <w:proofErr w:type="gramStart"/>
            <w:r>
              <w:t>It</w:t>
            </w:r>
            <w:proofErr w:type="gramEnd"/>
            <w:r>
              <w:t xml:space="preserve"> can help me to pray and to deepen my relationship with God</w:t>
            </w:r>
            <w:r w:rsidR="00632331">
              <w:t>.</w:t>
            </w:r>
          </w:p>
          <w:p w14:paraId="61F26CE3" w14:textId="2C481D27" w:rsidR="00BA1CCF" w:rsidRDefault="00BA1CCF" w:rsidP="00545364"/>
          <w:p w14:paraId="65932F17" w14:textId="7740972D" w:rsidR="00BA1CCF" w:rsidRPr="00632331" w:rsidRDefault="00BA1CCF" w:rsidP="00545364">
            <w:pPr>
              <w:rPr>
                <w:b/>
              </w:rPr>
            </w:pPr>
            <w:r w:rsidRPr="00632331">
              <w:rPr>
                <w:b/>
              </w:rPr>
              <w:t>Hours of God</w:t>
            </w:r>
          </w:p>
          <w:p w14:paraId="03F4A22C" w14:textId="578AADBF" w:rsidR="00BA1CCF" w:rsidRDefault="00BA1CCF" w:rsidP="00893990">
            <w:pPr>
              <w:pStyle w:val="ListParagraph"/>
              <w:numPr>
                <w:ilvl w:val="0"/>
                <w:numId w:val="28"/>
              </w:numPr>
            </w:pPr>
            <w:r>
              <w:t>I can identify the meaning of some signs and symbols of Christmas.</w:t>
            </w:r>
          </w:p>
          <w:p w14:paraId="7E384C01" w14:textId="0A019798" w:rsidR="00632331" w:rsidRDefault="00632331" w:rsidP="00893990">
            <w:pPr>
              <w:pStyle w:val="ListParagraph"/>
              <w:numPr>
                <w:ilvl w:val="0"/>
                <w:numId w:val="28"/>
              </w:numPr>
            </w:pPr>
            <w:r>
              <w:t>I can identify and reflect upon all of the liturgical colours used throughout this Church’s year and I can describe their significance</w:t>
            </w:r>
            <w:r w:rsidR="003E4585">
              <w:t>.</w:t>
            </w:r>
          </w:p>
          <w:p w14:paraId="7C382C03" w14:textId="77777777" w:rsidR="00632331" w:rsidRDefault="00632331" w:rsidP="00545364"/>
          <w:p w14:paraId="476526D6" w14:textId="4550A67D" w:rsidR="00BA1CCF" w:rsidRPr="00632331" w:rsidRDefault="00BA1CCF" w:rsidP="00545364">
            <w:pPr>
              <w:rPr>
                <w:b/>
              </w:rPr>
            </w:pPr>
            <w:r w:rsidRPr="00632331">
              <w:rPr>
                <w:b/>
              </w:rPr>
              <w:t xml:space="preserve">Reign of God </w:t>
            </w:r>
          </w:p>
          <w:p w14:paraId="3CE48545" w14:textId="77777777" w:rsidR="00CF4E9D" w:rsidRDefault="00BA1CCF" w:rsidP="00893990">
            <w:pPr>
              <w:pStyle w:val="ListParagraph"/>
              <w:numPr>
                <w:ilvl w:val="0"/>
                <w:numId w:val="28"/>
              </w:numPr>
            </w:pPr>
            <w:r>
              <w:t>I know that one of ways I can inform my conscience well is by reflecting prayerfully on the Word of God.</w:t>
            </w:r>
          </w:p>
          <w:p w14:paraId="420FF1EF" w14:textId="219B288B" w:rsidR="00BA1CCF" w:rsidRDefault="00CF4E9D" w:rsidP="00893990">
            <w:pPr>
              <w:pStyle w:val="ListParagraph"/>
              <w:numPr>
                <w:ilvl w:val="0"/>
                <w:numId w:val="28"/>
              </w:numPr>
            </w:pPr>
            <w:r>
              <w:t>I can recognise that the Pope and the Bishops have teaching authority in the Church and that we look to them for guidance in our faith and direction in our moral life.</w:t>
            </w:r>
            <w:r w:rsidR="00BA1CCF">
              <w:t xml:space="preserve"> </w:t>
            </w:r>
          </w:p>
          <w:p w14:paraId="586F13A4" w14:textId="48A18FDE" w:rsidR="00CF4E9D" w:rsidRDefault="00CF4E9D" w:rsidP="00893990">
            <w:pPr>
              <w:pStyle w:val="ListParagraph"/>
              <w:numPr>
                <w:ilvl w:val="0"/>
                <w:numId w:val="28"/>
              </w:numPr>
            </w:pPr>
            <w:r>
              <w:t>I know that ACN are Catholic organisations which respond to the needs of the world and I have been given opportunities to support the work of ACN.</w:t>
            </w:r>
          </w:p>
          <w:p w14:paraId="79190366" w14:textId="2B96BD17" w:rsidR="00CF4E9D" w:rsidRDefault="00CF4E9D" w:rsidP="00893990">
            <w:pPr>
              <w:pStyle w:val="ListParagraph"/>
              <w:numPr>
                <w:ilvl w:val="0"/>
                <w:numId w:val="28"/>
              </w:numPr>
            </w:pPr>
            <w:r>
              <w:t>I have used my research to inspire and challenge my response to God’s call to care for the poor.</w:t>
            </w:r>
          </w:p>
          <w:p w14:paraId="50E0D666" w14:textId="5D81F6D3" w:rsidR="00632331" w:rsidRDefault="00632331" w:rsidP="00893990">
            <w:pPr>
              <w:pStyle w:val="ListParagraph"/>
              <w:numPr>
                <w:ilvl w:val="0"/>
                <w:numId w:val="28"/>
              </w:numPr>
            </w:pPr>
            <w:r>
              <w:t>I recognise the value of prayer and action in the Christian life.</w:t>
            </w:r>
          </w:p>
          <w:p w14:paraId="50E76692" w14:textId="77777777" w:rsidR="00130CFE" w:rsidRPr="00BD102A" w:rsidRDefault="00130CFE" w:rsidP="00A02CDE">
            <w:pPr>
              <w:pStyle w:val="NoSpacing"/>
              <w:rPr>
                <w:szCs w:val="24"/>
              </w:rPr>
            </w:pPr>
          </w:p>
        </w:tc>
      </w:tr>
      <w:tr w:rsidR="0064030A" w:rsidRPr="00314EC8" w14:paraId="761B20D3" w14:textId="77777777" w:rsidTr="0064030A">
        <w:trPr>
          <w:trHeight w:val="260"/>
        </w:trPr>
        <w:tc>
          <w:tcPr>
            <w:tcW w:w="10598" w:type="dxa"/>
            <w:tcBorders>
              <w:top w:val="single" w:sz="4" w:space="0" w:color="auto"/>
              <w:left w:val="nil"/>
              <w:bottom w:val="nil"/>
              <w:right w:val="nil"/>
            </w:tcBorders>
            <w:shd w:val="clear" w:color="auto" w:fill="auto"/>
          </w:tcPr>
          <w:p w14:paraId="7295C107" w14:textId="09C74574" w:rsidR="0064030A" w:rsidRPr="008F1ECC" w:rsidRDefault="0064030A" w:rsidP="0049685A">
            <w:pPr>
              <w:rPr>
                <w:rFonts w:cs="Calibri"/>
                <w:b/>
                <w:u w:val="single"/>
              </w:rPr>
            </w:pPr>
          </w:p>
        </w:tc>
      </w:tr>
      <w:tr w:rsidR="00130CFE" w:rsidRPr="00314EC8" w14:paraId="28B8E58B" w14:textId="77777777" w:rsidTr="0064030A">
        <w:trPr>
          <w:trHeight w:val="280"/>
        </w:trPr>
        <w:tc>
          <w:tcPr>
            <w:tcW w:w="10598" w:type="dxa"/>
            <w:tcBorders>
              <w:top w:val="nil"/>
              <w:bottom w:val="single" w:sz="4" w:space="0" w:color="auto"/>
            </w:tcBorders>
            <w:shd w:val="clear" w:color="auto" w:fill="000000"/>
          </w:tcPr>
          <w:p w14:paraId="0D4199E0" w14:textId="7123A63E" w:rsidR="00130CFE" w:rsidRPr="00314EC8" w:rsidRDefault="00130CFE" w:rsidP="0049685A">
            <w:pPr>
              <w:rPr>
                <w:rFonts w:cs="Calibri"/>
                <w:b/>
                <w:bCs/>
                <w:color w:val="FFFFFF"/>
                <w:sz w:val="22"/>
                <w:szCs w:val="22"/>
              </w:rPr>
            </w:pPr>
            <w:r w:rsidRPr="00314EC8">
              <w:rPr>
                <w:rFonts w:cs="Calibri"/>
                <w:b/>
                <w:color w:val="FFFFFF"/>
                <w:sz w:val="22"/>
                <w:szCs w:val="22"/>
              </w:rPr>
              <w:t>Experiences and Outcomes</w:t>
            </w:r>
            <w:r w:rsidR="0064030A">
              <w:rPr>
                <w:rFonts w:cs="Calibri"/>
                <w:b/>
                <w:color w:val="FFFFFF"/>
                <w:sz w:val="22"/>
                <w:szCs w:val="22"/>
              </w:rPr>
              <w:t>:</w:t>
            </w:r>
          </w:p>
        </w:tc>
      </w:tr>
      <w:tr w:rsidR="00130CFE" w:rsidRPr="00314EC8" w14:paraId="465C11FB" w14:textId="77777777" w:rsidTr="004D7C07">
        <w:trPr>
          <w:trHeight w:val="130"/>
        </w:trPr>
        <w:tc>
          <w:tcPr>
            <w:tcW w:w="10598" w:type="dxa"/>
            <w:tcBorders>
              <w:bottom w:val="single" w:sz="4" w:space="0" w:color="auto"/>
            </w:tcBorders>
            <w:shd w:val="clear" w:color="auto" w:fill="000000"/>
          </w:tcPr>
          <w:p w14:paraId="584ABDB1" w14:textId="77777777" w:rsidR="00130CFE" w:rsidRPr="00314EC8" w:rsidRDefault="00130CFE" w:rsidP="0049685A">
            <w:pPr>
              <w:rPr>
                <w:rFonts w:cs="Calibri"/>
                <w:b/>
                <w:color w:val="FFFFFF"/>
                <w:sz w:val="22"/>
                <w:szCs w:val="22"/>
              </w:rPr>
            </w:pPr>
          </w:p>
        </w:tc>
      </w:tr>
      <w:tr w:rsidR="00130CFE" w:rsidRPr="00314EC8" w14:paraId="42A3351F" w14:textId="77777777" w:rsidTr="004D7C07">
        <w:trPr>
          <w:trHeight w:val="416"/>
        </w:trPr>
        <w:tc>
          <w:tcPr>
            <w:tcW w:w="10598" w:type="dxa"/>
            <w:tcBorders>
              <w:top w:val="single" w:sz="4" w:space="0" w:color="auto"/>
            </w:tcBorders>
          </w:tcPr>
          <w:p w14:paraId="61281D3C" w14:textId="7B2F0D26" w:rsidR="00130CFE" w:rsidRDefault="00FD3ED6" w:rsidP="0049685A">
            <w:pPr>
              <w:rPr>
                <w:rFonts w:cs="Calibri"/>
                <w:b/>
                <w:u w:val="single"/>
              </w:rPr>
            </w:pPr>
            <w:r>
              <w:rPr>
                <w:rFonts w:cs="Calibri"/>
                <w:b/>
                <w:u w:val="single"/>
              </w:rPr>
              <w:t>First</w:t>
            </w:r>
            <w:r w:rsidR="00130CFE" w:rsidRPr="004D7C07">
              <w:rPr>
                <w:rFonts w:cs="Calibri"/>
                <w:b/>
                <w:u w:val="single"/>
              </w:rPr>
              <w:t xml:space="preserve"> Level </w:t>
            </w:r>
          </w:p>
          <w:p w14:paraId="1A0E7620" w14:textId="20B2C166" w:rsidR="00735511" w:rsidRPr="00A05AA3" w:rsidRDefault="00735511" w:rsidP="00FE0BEC">
            <w:pPr>
              <w:rPr>
                <w:rFonts w:cs="Calibri"/>
                <w:b/>
                <w:u w:val="single"/>
              </w:rPr>
            </w:pPr>
            <w:r w:rsidRPr="00A05AA3">
              <w:rPr>
                <w:rFonts w:cs="Calibri"/>
                <w:b/>
                <w:u w:val="single"/>
              </w:rPr>
              <w:t>Son of God</w:t>
            </w:r>
          </w:p>
          <w:p w14:paraId="00CDFB42" w14:textId="77777777" w:rsidR="00A05AA3" w:rsidRPr="00A05AA3" w:rsidRDefault="00A05AA3" w:rsidP="00A05AA3">
            <w:pPr>
              <w:rPr>
                <w:rFonts w:cs="Calibri"/>
                <w:b/>
              </w:rPr>
            </w:pPr>
            <w:r w:rsidRPr="00A05AA3">
              <w:rPr>
                <w:rFonts w:cs="Calibri"/>
                <w:b/>
              </w:rPr>
              <w:t xml:space="preserve">RERC 1-05a </w:t>
            </w:r>
          </w:p>
          <w:p w14:paraId="792CB6CA" w14:textId="7A214D4D" w:rsidR="00A05AA3" w:rsidRPr="00A05AA3" w:rsidRDefault="00A05AA3" w:rsidP="00A05AA3">
            <w:pPr>
              <w:rPr>
                <w:rFonts w:cs="Calibri"/>
              </w:rPr>
            </w:pPr>
            <w:r w:rsidRPr="00A05AA3">
              <w:rPr>
                <w:rFonts w:cs="Calibri"/>
              </w:rPr>
              <w:t>I am familiar with the Christmas story and I know that at Christmas we celebrate the birth of Jesus the Son of God and Son of Mary</w:t>
            </w:r>
            <w:r w:rsidR="003E4585">
              <w:rPr>
                <w:rFonts w:cs="Calibri"/>
              </w:rPr>
              <w:t>.</w:t>
            </w:r>
          </w:p>
          <w:p w14:paraId="4B98FB6B" w14:textId="77777777" w:rsidR="00876DA2" w:rsidRDefault="00876DA2" w:rsidP="00FD3ED6"/>
          <w:p w14:paraId="3447B3D1" w14:textId="77777777" w:rsidR="00A05AA3" w:rsidRPr="00637CB2" w:rsidRDefault="00A05AA3" w:rsidP="00FD3ED6">
            <w:pPr>
              <w:rPr>
                <w:b/>
                <w:u w:val="single"/>
              </w:rPr>
            </w:pPr>
            <w:r w:rsidRPr="00637CB2">
              <w:rPr>
                <w:b/>
                <w:u w:val="single"/>
              </w:rPr>
              <w:t xml:space="preserve">Word of God </w:t>
            </w:r>
          </w:p>
          <w:p w14:paraId="18CEEEF3" w14:textId="77777777" w:rsidR="00A05AA3" w:rsidRPr="00637CB2" w:rsidRDefault="00A05AA3" w:rsidP="00FD3ED6">
            <w:pPr>
              <w:rPr>
                <w:b/>
              </w:rPr>
            </w:pPr>
            <w:r w:rsidRPr="00637CB2">
              <w:rPr>
                <w:b/>
              </w:rPr>
              <w:t xml:space="preserve">RERC 1-12a </w:t>
            </w:r>
          </w:p>
          <w:p w14:paraId="7443EF64" w14:textId="0144EC08" w:rsidR="00A05AA3" w:rsidRDefault="00A05AA3" w:rsidP="00FD3ED6">
            <w:r>
              <w:t xml:space="preserve">I know that the </w:t>
            </w:r>
            <w:r w:rsidR="002D11DB">
              <w:t>Bible</w:t>
            </w:r>
            <w:r>
              <w:t xml:space="preserve"> is the inspired Word of God and that I should treat it with reverence</w:t>
            </w:r>
            <w:r w:rsidR="003E4585">
              <w:t>.</w:t>
            </w:r>
          </w:p>
          <w:p w14:paraId="5BE81876" w14:textId="77777777" w:rsidR="002D11DB" w:rsidRDefault="002D11DB" w:rsidP="00FD3ED6"/>
          <w:p w14:paraId="6E30191A" w14:textId="77777777" w:rsidR="002D11DB" w:rsidRPr="00637CB2" w:rsidRDefault="002D11DB" w:rsidP="00FD3ED6">
            <w:pPr>
              <w:rPr>
                <w:b/>
                <w:u w:val="single"/>
              </w:rPr>
            </w:pPr>
            <w:r w:rsidRPr="00637CB2">
              <w:rPr>
                <w:b/>
                <w:u w:val="single"/>
              </w:rPr>
              <w:t xml:space="preserve">Hours of God </w:t>
            </w:r>
          </w:p>
          <w:p w14:paraId="191D1BC1" w14:textId="77777777" w:rsidR="002D11DB" w:rsidRPr="00637CB2" w:rsidRDefault="002D11DB" w:rsidP="00FD3ED6">
            <w:pPr>
              <w:rPr>
                <w:b/>
              </w:rPr>
            </w:pPr>
            <w:r w:rsidRPr="00637CB2">
              <w:rPr>
                <w:b/>
              </w:rPr>
              <w:t xml:space="preserve">RERC 1-14a </w:t>
            </w:r>
          </w:p>
          <w:p w14:paraId="59B9F9CB" w14:textId="74747D78" w:rsidR="002D11DB" w:rsidRDefault="002D11DB" w:rsidP="00FD3ED6">
            <w:r>
              <w:t>I recognise the importance of personal prayer and communal prayer in the growth of all people’s relationship with God. I know a number of traditional Catholic prayers and I have developed an understanding of the meaning of these prayers. I have participated in different approaches to</w:t>
            </w:r>
            <w:r w:rsidR="003E4585">
              <w:t>,</w:t>
            </w:r>
            <w:r>
              <w:t xml:space="preserve"> and experience of, prayer. I can describe how prayer is an important part of the liturgical and devotional life of the Church. I have reflected on how all of these are different ways of worshipping God. </w:t>
            </w:r>
          </w:p>
          <w:p w14:paraId="0A91A530" w14:textId="107AC8E1" w:rsidR="002D11DB" w:rsidRDefault="002D11DB" w:rsidP="00FD3ED6"/>
          <w:p w14:paraId="51791A2E" w14:textId="7460114F" w:rsidR="002D11DB" w:rsidRPr="00637CB2" w:rsidRDefault="002D11DB" w:rsidP="00FD3ED6">
            <w:pPr>
              <w:rPr>
                <w:b/>
                <w:u w:val="single"/>
              </w:rPr>
            </w:pPr>
            <w:r w:rsidRPr="00637CB2">
              <w:rPr>
                <w:b/>
                <w:u w:val="single"/>
              </w:rPr>
              <w:t xml:space="preserve">Reign of God </w:t>
            </w:r>
          </w:p>
          <w:p w14:paraId="248503C2" w14:textId="279CF5F9" w:rsidR="002D11DB" w:rsidRPr="00637CB2" w:rsidRDefault="002D11DB" w:rsidP="00FD3ED6">
            <w:pPr>
              <w:rPr>
                <w:b/>
              </w:rPr>
            </w:pPr>
            <w:r w:rsidRPr="00637CB2">
              <w:rPr>
                <w:b/>
              </w:rPr>
              <w:t>RERC 1-18a</w:t>
            </w:r>
          </w:p>
          <w:p w14:paraId="4B950E73" w14:textId="57268339" w:rsidR="002D11DB" w:rsidRDefault="002D11DB" w:rsidP="00FD3ED6">
            <w:r>
              <w:t>I know some of the sign and symbols related to Lent, Easter, Pentecost, Advent and Christmastide and I can use this understanding to help me explore the themes of these celebrations.</w:t>
            </w:r>
          </w:p>
          <w:p w14:paraId="1B8F2AF5" w14:textId="1B50E135" w:rsidR="00445C08" w:rsidRPr="00637CB2" w:rsidRDefault="00445C08" w:rsidP="00FD3ED6">
            <w:pPr>
              <w:rPr>
                <w:b/>
              </w:rPr>
            </w:pPr>
            <w:r w:rsidRPr="00637CB2">
              <w:rPr>
                <w:b/>
              </w:rPr>
              <w:t>RERC 1-24</w:t>
            </w:r>
            <w:r w:rsidR="004C310C">
              <w:rPr>
                <w:b/>
              </w:rPr>
              <w:t>a</w:t>
            </w:r>
          </w:p>
          <w:p w14:paraId="2E98793B" w14:textId="49780C0A" w:rsidR="00445C08" w:rsidRDefault="00445C08" w:rsidP="00FD3ED6">
            <w:r>
              <w:t>I have considered ways in which the Catholic Christian community works together to show care for the world and for the needs of all people</w:t>
            </w:r>
            <w:r w:rsidR="00637CB2">
              <w:t>. I have reflected on the implications of this for my life and that of others.</w:t>
            </w:r>
          </w:p>
          <w:p w14:paraId="41C81E89" w14:textId="3EA0ED0F" w:rsidR="00893990" w:rsidRDefault="00893990" w:rsidP="00FD3ED6"/>
          <w:p w14:paraId="3EB31FA2" w14:textId="547F8C00" w:rsidR="00195EE8" w:rsidRDefault="00195EE8" w:rsidP="00FD3ED6"/>
          <w:p w14:paraId="3C2AB132" w14:textId="77777777" w:rsidR="00B76B1E" w:rsidRDefault="00B76B1E" w:rsidP="00FD3ED6"/>
          <w:p w14:paraId="1160AC34" w14:textId="77777777" w:rsidR="00195EE8" w:rsidRDefault="00195EE8" w:rsidP="00FD3ED6"/>
          <w:p w14:paraId="27DB95B3" w14:textId="58A1D8F4" w:rsidR="004C310C" w:rsidRPr="00632331" w:rsidRDefault="004C310C" w:rsidP="00FD3ED6">
            <w:pPr>
              <w:rPr>
                <w:b/>
                <w:u w:val="single"/>
              </w:rPr>
            </w:pPr>
            <w:r w:rsidRPr="00632331">
              <w:rPr>
                <w:b/>
                <w:u w:val="single"/>
              </w:rPr>
              <w:lastRenderedPageBreak/>
              <w:t xml:space="preserve">Second Level </w:t>
            </w:r>
          </w:p>
          <w:p w14:paraId="540CF67C" w14:textId="76532223" w:rsidR="004C310C" w:rsidRPr="00632331" w:rsidRDefault="004C310C" w:rsidP="00FD3ED6">
            <w:pPr>
              <w:rPr>
                <w:b/>
              </w:rPr>
            </w:pPr>
            <w:r w:rsidRPr="00632331">
              <w:rPr>
                <w:b/>
              </w:rPr>
              <w:t xml:space="preserve">RERC 2-05a </w:t>
            </w:r>
          </w:p>
          <w:p w14:paraId="685E3A2B" w14:textId="489E4247" w:rsidR="00A02CDE" w:rsidRDefault="004C310C" w:rsidP="00FD3ED6">
            <w:r>
              <w:t>I know that Jesus is truly Divine and truly human and I can acknowledge Him as our Saviour who brings the New Covenant</w:t>
            </w:r>
            <w:r w:rsidR="003E4585">
              <w:t>.</w:t>
            </w:r>
          </w:p>
          <w:p w14:paraId="7BDE7B7A" w14:textId="1C22A08B" w:rsidR="00BA1CCF" w:rsidRPr="00632331" w:rsidRDefault="00BA1CCF" w:rsidP="00FD3ED6">
            <w:pPr>
              <w:rPr>
                <w:b/>
                <w:u w:val="single"/>
              </w:rPr>
            </w:pPr>
            <w:r w:rsidRPr="00632331">
              <w:rPr>
                <w:b/>
                <w:u w:val="single"/>
              </w:rPr>
              <w:t xml:space="preserve">Signs of God </w:t>
            </w:r>
          </w:p>
          <w:p w14:paraId="7775B4B5" w14:textId="69156B12" w:rsidR="00BA1CCF" w:rsidRPr="00632331" w:rsidRDefault="00BA1CCF" w:rsidP="00FD3ED6">
            <w:pPr>
              <w:rPr>
                <w:b/>
              </w:rPr>
            </w:pPr>
            <w:r w:rsidRPr="00632331">
              <w:rPr>
                <w:b/>
              </w:rPr>
              <w:t>RERC 2-10a</w:t>
            </w:r>
          </w:p>
          <w:p w14:paraId="75B97FFB" w14:textId="27E34D8E" w:rsidR="00BA1CCF" w:rsidRDefault="00BA1CCF" w:rsidP="00FD3ED6">
            <w:r>
              <w:t>I can reflect on the Holy Spirits prophetic influence.</w:t>
            </w:r>
          </w:p>
          <w:p w14:paraId="28E317CD" w14:textId="2B14E1D9" w:rsidR="00545364" w:rsidRDefault="00545364" w:rsidP="00FD3ED6"/>
          <w:p w14:paraId="5B291B85" w14:textId="3A44A234" w:rsidR="00545364" w:rsidRPr="00632331" w:rsidRDefault="00545364" w:rsidP="00FD3ED6">
            <w:pPr>
              <w:rPr>
                <w:b/>
                <w:u w:val="single"/>
              </w:rPr>
            </w:pPr>
            <w:r w:rsidRPr="00632331">
              <w:rPr>
                <w:b/>
                <w:u w:val="single"/>
              </w:rPr>
              <w:t xml:space="preserve">Word of God </w:t>
            </w:r>
          </w:p>
          <w:p w14:paraId="760F7882" w14:textId="6386CD45" w:rsidR="00545364" w:rsidRPr="00632331" w:rsidRDefault="00545364" w:rsidP="00FD3ED6">
            <w:pPr>
              <w:rPr>
                <w:b/>
              </w:rPr>
            </w:pPr>
            <w:r w:rsidRPr="00632331">
              <w:rPr>
                <w:b/>
              </w:rPr>
              <w:t xml:space="preserve">RERC 2-11a </w:t>
            </w:r>
          </w:p>
          <w:p w14:paraId="457DC567" w14:textId="63B1BD68" w:rsidR="00545364" w:rsidRDefault="00545364" w:rsidP="00FD3ED6">
            <w:r>
              <w:t xml:space="preserve">I have studied the structure of the Bible. I can identify the different part of the Bible and I have explored God’s message in these. </w:t>
            </w:r>
          </w:p>
          <w:p w14:paraId="34BC3445" w14:textId="1BD16F01" w:rsidR="00545364" w:rsidRPr="00632331" w:rsidRDefault="00545364" w:rsidP="00FD3ED6">
            <w:pPr>
              <w:rPr>
                <w:b/>
              </w:rPr>
            </w:pPr>
            <w:r w:rsidRPr="00632331">
              <w:rPr>
                <w:b/>
              </w:rPr>
              <w:t>RERC 2-12a</w:t>
            </w:r>
          </w:p>
          <w:p w14:paraId="4C9C2C8A" w14:textId="5B9E9345" w:rsidR="00545364" w:rsidRDefault="00545364" w:rsidP="00FD3ED6">
            <w:r>
              <w:t xml:space="preserve">I know that the Bible is the inspired Word of God and that I should treat it with reverence. </w:t>
            </w:r>
          </w:p>
          <w:p w14:paraId="6D84AFBB" w14:textId="165687D5" w:rsidR="00545364" w:rsidRDefault="00545364" w:rsidP="00FD3ED6"/>
          <w:p w14:paraId="10A5A344" w14:textId="002ACF8A" w:rsidR="00545364" w:rsidRPr="00632331" w:rsidRDefault="00545364" w:rsidP="00FD3ED6">
            <w:pPr>
              <w:rPr>
                <w:b/>
                <w:u w:val="single"/>
              </w:rPr>
            </w:pPr>
            <w:r w:rsidRPr="00632331">
              <w:rPr>
                <w:b/>
                <w:u w:val="single"/>
              </w:rPr>
              <w:t>Hours of God</w:t>
            </w:r>
          </w:p>
          <w:p w14:paraId="05688F25" w14:textId="5BB990BE" w:rsidR="00545364" w:rsidRPr="00632331" w:rsidRDefault="00545364" w:rsidP="00FD3ED6">
            <w:pPr>
              <w:rPr>
                <w:b/>
              </w:rPr>
            </w:pPr>
            <w:r w:rsidRPr="00632331">
              <w:rPr>
                <w:b/>
              </w:rPr>
              <w:t>RERC 2-18a</w:t>
            </w:r>
          </w:p>
          <w:p w14:paraId="78F2B2AB" w14:textId="520CB362" w:rsidR="00545364" w:rsidRDefault="00545364" w:rsidP="00FD3ED6">
            <w:r>
              <w:t xml:space="preserve">I know some of the signs and </w:t>
            </w:r>
            <w:r w:rsidR="00BA1CCF">
              <w:t>symbols</w:t>
            </w:r>
            <w:r>
              <w:t xml:space="preserve"> related to </w:t>
            </w:r>
            <w:r w:rsidR="00BA1CCF">
              <w:t xml:space="preserve">Advent and Christmastide and I can use this understanding to help me explore the themes of these celebrations. </w:t>
            </w:r>
          </w:p>
          <w:p w14:paraId="4C4A8B58" w14:textId="62D09984" w:rsidR="00BA1CCF" w:rsidRDefault="00BA1CCF" w:rsidP="00FD3ED6"/>
          <w:p w14:paraId="779E4207" w14:textId="6ACF4B31" w:rsidR="00BA1CCF" w:rsidRPr="00632331" w:rsidRDefault="00BA1CCF" w:rsidP="00FD3ED6">
            <w:pPr>
              <w:rPr>
                <w:b/>
                <w:u w:val="single"/>
              </w:rPr>
            </w:pPr>
            <w:r w:rsidRPr="00632331">
              <w:rPr>
                <w:b/>
                <w:u w:val="single"/>
              </w:rPr>
              <w:t>Reign of God</w:t>
            </w:r>
          </w:p>
          <w:p w14:paraId="2D849009" w14:textId="3B49DA85" w:rsidR="00BA1CCF" w:rsidRPr="00632331" w:rsidRDefault="00BA1CCF" w:rsidP="00FD3ED6">
            <w:pPr>
              <w:rPr>
                <w:b/>
              </w:rPr>
            </w:pPr>
            <w:r w:rsidRPr="00632331">
              <w:rPr>
                <w:b/>
              </w:rPr>
              <w:t>RERC 2-23a</w:t>
            </w:r>
          </w:p>
          <w:p w14:paraId="6D71F3CA" w14:textId="3B7FA65E" w:rsidR="00BA1CCF" w:rsidRDefault="00BA1CCF" w:rsidP="00FD3ED6">
            <w:r>
              <w:t>I know that God has given me the freedom to make choices about the way I live my life. I have reflected on how the decisions of my conscience affect my relationship with God and others.</w:t>
            </w:r>
          </w:p>
          <w:p w14:paraId="2B1E481B" w14:textId="1BCCEE65" w:rsidR="00CF4E9D" w:rsidRPr="00632331" w:rsidRDefault="00CF4E9D" w:rsidP="00FD3ED6">
            <w:pPr>
              <w:rPr>
                <w:b/>
              </w:rPr>
            </w:pPr>
            <w:r w:rsidRPr="00632331">
              <w:rPr>
                <w:b/>
              </w:rPr>
              <w:t xml:space="preserve">RERC 2-24 </w:t>
            </w:r>
          </w:p>
          <w:p w14:paraId="1FE24D4B" w14:textId="08578BCF" w:rsidR="00CF4E9D" w:rsidRDefault="00CF4E9D" w:rsidP="00FD3ED6">
            <w:r>
              <w:t>I have considered ways in which the Catholic Christian community works together to show care for the world and for the needs of all people. I have reflected on the implication of this for my life and that of others.</w:t>
            </w:r>
          </w:p>
          <w:p w14:paraId="029C5631" w14:textId="24292695" w:rsidR="002D11DB" w:rsidRPr="00503750" w:rsidRDefault="002D11DB" w:rsidP="00FD3ED6"/>
        </w:tc>
      </w:tr>
    </w:tbl>
    <w:p w14:paraId="0A39BD42" w14:textId="77777777" w:rsidR="00130CFE" w:rsidRPr="00ED6FD8" w:rsidRDefault="00130CFE" w:rsidP="00130CFE">
      <w:pPr>
        <w:rPr>
          <w:rFonts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130CFE" w:rsidRPr="00314EC8" w14:paraId="7A6453BD" w14:textId="77777777" w:rsidTr="0049685A">
        <w:trPr>
          <w:trHeight w:val="280"/>
        </w:trPr>
        <w:tc>
          <w:tcPr>
            <w:tcW w:w="10548" w:type="dxa"/>
            <w:tcBorders>
              <w:bottom w:val="single" w:sz="4" w:space="0" w:color="auto"/>
            </w:tcBorders>
            <w:shd w:val="clear" w:color="auto" w:fill="000000"/>
          </w:tcPr>
          <w:p w14:paraId="32B7B2B7" w14:textId="1FFB875D" w:rsidR="00130CFE" w:rsidRDefault="00130CFE" w:rsidP="00130CFE">
            <w:pPr>
              <w:rPr>
                <w:rFonts w:cs="Calibri"/>
                <w:b/>
                <w:color w:val="FFFFFF"/>
                <w:sz w:val="22"/>
                <w:szCs w:val="22"/>
              </w:rPr>
            </w:pPr>
            <w:r w:rsidRPr="00314EC8">
              <w:rPr>
                <w:rFonts w:cs="Calibri"/>
                <w:b/>
                <w:color w:val="FFFFFF"/>
                <w:sz w:val="22"/>
                <w:szCs w:val="22"/>
              </w:rPr>
              <w:t>Learning Experiences</w:t>
            </w:r>
            <w:r w:rsidR="0064030A">
              <w:rPr>
                <w:rFonts w:cs="Calibri"/>
                <w:b/>
                <w:color w:val="FFFFFF"/>
                <w:sz w:val="22"/>
                <w:szCs w:val="22"/>
              </w:rPr>
              <w:t>:</w:t>
            </w:r>
          </w:p>
          <w:p w14:paraId="641E5308" w14:textId="6902FD2E" w:rsidR="004D7C07" w:rsidRPr="00314EC8" w:rsidRDefault="004D7C07" w:rsidP="00130CFE">
            <w:pPr>
              <w:rPr>
                <w:rFonts w:cs="Calibri"/>
                <w:b/>
                <w:bCs/>
                <w:color w:val="FFFFFF"/>
                <w:sz w:val="22"/>
                <w:szCs w:val="22"/>
              </w:rPr>
            </w:pPr>
          </w:p>
        </w:tc>
      </w:tr>
      <w:tr w:rsidR="00130CFE" w:rsidRPr="00314EC8" w14:paraId="1675EFE9" w14:textId="77777777" w:rsidTr="0049685A">
        <w:trPr>
          <w:trHeight w:val="416"/>
        </w:trPr>
        <w:tc>
          <w:tcPr>
            <w:tcW w:w="10548" w:type="dxa"/>
            <w:tcBorders>
              <w:top w:val="single" w:sz="4" w:space="0" w:color="auto"/>
            </w:tcBorders>
          </w:tcPr>
          <w:p w14:paraId="703419CA" w14:textId="476F3187" w:rsidR="00344920" w:rsidRDefault="002F6B80" w:rsidP="00344920">
            <w:pPr>
              <w:spacing w:line="276" w:lineRule="auto"/>
            </w:pPr>
            <w:r w:rsidRPr="002F6B80">
              <w:rPr>
                <w:rFonts w:cs="Calibri"/>
              </w:rPr>
              <w:t xml:space="preserve">Aid to the Church in Need’s: </w:t>
            </w:r>
            <w:r w:rsidR="00344920">
              <w:rPr>
                <w:rFonts w:cs="Calibri"/>
              </w:rPr>
              <w:t>“</w:t>
            </w:r>
            <w:r w:rsidR="00344920" w:rsidRPr="00431BF0">
              <w:t>Liturgy (Weekly): Be a Gift this Advent ACN 2023</w:t>
            </w:r>
            <w:r w:rsidR="00344920">
              <w:t>” &amp;</w:t>
            </w:r>
          </w:p>
          <w:p w14:paraId="3C0E8A65" w14:textId="5D345F84" w:rsidR="00344920" w:rsidRDefault="00344920" w:rsidP="00344920">
            <w:pPr>
              <w:spacing w:line="276" w:lineRule="auto"/>
            </w:pPr>
            <w:r>
              <w:rPr>
                <w:rFonts w:cs="Calibri"/>
              </w:rPr>
              <w:t xml:space="preserve"> “</w:t>
            </w:r>
            <w:r w:rsidRPr="00431BF0">
              <w:t>Classroom Lesson: Be a Gift this Advent ACN 2023</w:t>
            </w:r>
            <w:r>
              <w:t xml:space="preserve">”. </w:t>
            </w:r>
          </w:p>
          <w:p w14:paraId="53A4B606" w14:textId="672CC856" w:rsidR="002F6B80" w:rsidRPr="002F6B80" w:rsidRDefault="002F6B80" w:rsidP="002F6B80">
            <w:pPr>
              <w:spacing w:line="276" w:lineRule="auto"/>
              <w:rPr>
                <w:rFonts w:cs="Calibri"/>
              </w:rPr>
            </w:pPr>
          </w:p>
          <w:p w14:paraId="2CDA0695" w14:textId="5A1F8C58" w:rsidR="003E4585" w:rsidRPr="002F6B80" w:rsidRDefault="003E4585" w:rsidP="003E4585">
            <w:pPr>
              <w:spacing w:line="276" w:lineRule="auto"/>
              <w:rPr>
                <w:rFonts w:cs="Calibri"/>
              </w:rPr>
            </w:pPr>
            <w:r w:rsidRPr="002F6B80">
              <w:rPr>
                <w:rFonts w:cs="Calibri"/>
              </w:rPr>
              <w:t xml:space="preserve">Know: </w:t>
            </w:r>
          </w:p>
          <w:p w14:paraId="433B4B55" w14:textId="62CE09B9" w:rsidR="003E4585" w:rsidRPr="002F6B80" w:rsidRDefault="003E4585" w:rsidP="002F6B80">
            <w:pPr>
              <w:pStyle w:val="ListParagraph"/>
              <w:numPr>
                <w:ilvl w:val="0"/>
                <w:numId w:val="33"/>
              </w:numPr>
              <w:spacing w:line="276" w:lineRule="auto"/>
              <w:rPr>
                <w:rFonts w:cs="Calibri"/>
              </w:rPr>
            </w:pPr>
            <w:r w:rsidRPr="002F6B80">
              <w:rPr>
                <w:rFonts w:cs="Calibri"/>
              </w:rPr>
              <w:t>Explore the Christmas narrative in relation to Advent, delving into the roles of Mary and the Holy Family as depicted in the Bible</w:t>
            </w:r>
            <w:r w:rsidR="007C3331" w:rsidRPr="002F6B80">
              <w:rPr>
                <w:rFonts w:cs="Calibri"/>
              </w:rPr>
              <w:t>.</w:t>
            </w:r>
          </w:p>
          <w:p w14:paraId="54C5E77A" w14:textId="480BBDD7" w:rsidR="003E4585" w:rsidRPr="002F6B80" w:rsidRDefault="003E4585" w:rsidP="002F6B80">
            <w:pPr>
              <w:pStyle w:val="ListParagraph"/>
              <w:numPr>
                <w:ilvl w:val="0"/>
                <w:numId w:val="33"/>
              </w:numPr>
              <w:spacing w:line="276" w:lineRule="auto"/>
              <w:rPr>
                <w:rFonts w:cs="Calibri"/>
              </w:rPr>
            </w:pPr>
            <w:r w:rsidRPr="002F6B80">
              <w:rPr>
                <w:rFonts w:cs="Calibri"/>
              </w:rPr>
              <w:t>Consider the symbolic use of liturgical colours, such as Purple and White, in the Advent Wreath and Church settings, enhancing the understanding of the season's sacredness.</w:t>
            </w:r>
          </w:p>
          <w:p w14:paraId="474E06DE" w14:textId="77777777" w:rsidR="003E4585" w:rsidRPr="002F6B80" w:rsidRDefault="003E4585" w:rsidP="003E4585">
            <w:pPr>
              <w:spacing w:line="276" w:lineRule="auto"/>
              <w:rPr>
                <w:rFonts w:cs="Calibri"/>
              </w:rPr>
            </w:pPr>
          </w:p>
          <w:p w14:paraId="176A3A6F" w14:textId="7AB86C1D" w:rsidR="003E4585" w:rsidRPr="002F6B80" w:rsidRDefault="003E4585" w:rsidP="003E4585">
            <w:pPr>
              <w:spacing w:line="276" w:lineRule="auto"/>
              <w:rPr>
                <w:rFonts w:cs="Calibri"/>
              </w:rPr>
            </w:pPr>
            <w:r w:rsidRPr="002F6B80">
              <w:rPr>
                <w:rFonts w:cs="Calibri"/>
              </w:rPr>
              <w:t xml:space="preserve">Explain: </w:t>
            </w:r>
          </w:p>
          <w:p w14:paraId="6150683F" w14:textId="47E8F1A0" w:rsidR="003E4585" w:rsidRPr="002F6B80" w:rsidRDefault="003E4585" w:rsidP="002F6B80">
            <w:pPr>
              <w:pStyle w:val="ListParagraph"/>
              <w:numPr>
                <w:ilvl w:val="0"/>
                <w:numId w:val="34"/>
              </w:numPr>
              <w:spacing w:line="276" w:lineRule="auto"/>
              <w:rPr>
                <w:rFonts w:cs="Calibri"/>
              </w:rPr>
            </w:pPr>
            <w:r w:rsidRPr="002F6B80">
              <w:rPr>
                <w:rFonts w:cs="Calibri"/>
              </w:rPr>
              <w:t>Reflect on the significance of talking to God and listening to His guidance through prayer, fostering a deeper connection with the Prayer Service and liturgical practices of the Church.</w:t>
            </w:r>
          </w:p>
          <w:p w14:paraId="64BC345E" w14:textId="00C468F3" w:rsidR="003E4585" w:rsidRPr="002F6B80" w:rsidRDefault="003E4585" w:rsidP="002F6B80">
            <w:pPr>
              <w:pStyle w:val="ListParagraph"/>
              <w:numPr>
                <w:ilvl w:val="0"/>
                <w:numId w:val="34"/>
              </w:numPr>
              <w:spacing w:line="276" w:lineRule="auto"/>
              <w:rPr>
                <w:rFonts w:cs="Calibri"/>
              </w:rPr>
            </w:pPr>
            <w:r w:rsidRPr="002F6B80">
              <w:rPr>
                <w:rFonts w:cs="Calibri"/>
              </w:rPr>
              <w:t>Connect the needs of all people, as highlighted in the Old Testament and the Word of God, to the Incarnation</w:t>
            </w:r>
            <w:r w:rsidR="007C3331" w:rsidRPr="002F6B80">
              <w:rPr>
                <w:rFonts w:cs="Calibri"/>
              </w:rPr>
              <w:t>.</w:t>
            </w:r>
          </w:p>
          <w:p w14:paraId="2331E12D" w14:textId="6A2283F8" w:rsidR="003E4585" w:rsidRPr="002F6B80" w:rsidRDefault="003E4585" w:rsidP="002F6B80">
            <w:pPr>
              <w:pStyle w:val="ListParagraph"/>
              <w:numPr>
                <w:ilvl w:val="0"/>
                <w:numId w:val="34"/>
              </w:numPr>
              <w:spacing w:line="276" w:lineRule="auto"/>
              <w:rPr>
                <w:rFonts w:cs="Calibri"/>
              </w:rPr>
            </w:pPr>
            <w:r w:rsidRPr="002F6B80">
              <w:rPr>
                <w:rFonts w:cs="Calibri"/>
              </w:rPr>
              <w:t>Create links between personal decisions, informed by the Word of God,</w:t>
            </w:r>
            <w:r w:rsidR="000F734C" w:rsidRPr="002F6B80">
              <w:rPr>
                <w:rFonts w:cs="Calibri"/>
              </w:rPr>
              <w:t xml:space="preserve"> Papal teachings</w:t>
            </w:r>
            <w:r w:rsidRPr="002F6B80">
              <w:rPr>
                <w:rFonts w:cs="Calibri"/>
              </w:rPr>
              <w:t xml:space="preserve"> and the principles of Justice, Peace and Missionary Work.</w:t>
            </w:r>
          </w:p>
          <w:p w14:paraId="18082B1E" w14:textId="13BF7AA7" w:rsidR="002F6B80" w:rsidRPr="002F6B80" w:rsidRDefault="003E4585" w:rsidP="003E4585">
            <w:pPr>
              <w:pStyle w:val="ListParagraph"/>
              <w:numPr>
                <w:ilvl w:val="0"/>
                <w:numId w:val="34"/>
              </w:numPr>
              <w:spacing w:line="276" w:lineRule="auto"/>
              <w:rPr>
                <w:rFonts w:cs="Calibri"/>
              </w:rPr>
            </w:pPr>
            <w:r w:rsidRPr="002F6B80">
              <w:rPr>
                <w:rFonts w:cs="Calibri"/>
              </w:rPr>
              <w:lastRenderedPageBreak/>
              <w:t>Encourage pupils to inform their conscience through the Word of God and participate in activities that align with the liturgical colours, reinforcing the connection between liturgy and life during the Season of Advent.</w:t>
            </w:r>
          </w:p>
          <w:p w14:paraId="2D013C31" w14:textId="10188A1A" w:rsidR="003E4585" w:rsidRPr="002F6B80" w:rsidRDefault="003E4585" w:rsidP="003E4585">
            <w:pPr>
              <w:spacing w:line="276" w:lineRule="auto"/>
              <w:rPr>
                <w:rFonts w:cs="Calibri"/>
              </w:rPr>
            </w:pPr>
            <w:r w:rsidRPr="002F6B80">
              <w:rPr>
                <w:rFonts w:cs="Calibri"/>
              </w:rPr>
              <w:t xml:space="preserve">Support: </w:t>
            </w:r>
          </w:p>
          <w:p w14:paraId="236F01C3" w14:textId="714B171B" w:rsidR="003E4585" w:rsidRPr="002F6B80" w:rsidRDefault="003E4585" w:rsidP="002F6B80">
            <w:pPr>
              <w:pStyle w:val="ListParagraph"/>
              <w:numPr>
                <w:ilvl w:val="0"/>
                <w:numId w:val="35"/>
              </w:numPr>
              <w:spacing w:line="276" w:lineRule="auto"/>
              <w:rPr>
                <w:rFonts w:cs="Calibri"/>
              </w:rPr>
            </w:pPr>
            <w:r w:rsidRPr="002F6B80">
              <w:rPr>
                <w:rFonts w:cs="Calibri"/>
              </w:rPr>
              <w:t>Explore the contributions of religious orders in addressing the needs of the world, emphasising the significance of their missionary work.</w:t>
            </w:r>
          </w:p>
          <w:p w14:paraId="464D0ED5" w14:textId="659D1E51" w:rsidR="004D7C07" w:rsidRPr="002F6B80" w:rsidRDefault="003E4585" w:rsidP="002F6B80">
            <w:pPr>
              <w:pStyle w:val="ListParagraph"/>
              <w:numPr>
                <w:ilvl w:val="0"/>
                <w:numId w:val="35"/>
              </w:numPr>
              <w:spacing w:line="276" w:lineRule="auto"/>
              <w:rPr>
                <w:rFonts w:cs="Calibri"/>
              </w:rPr>
            </w:pPr>
            <w:r w:rsidRPr="002F6B80">
              <w:rPr>
                <w:rFonts w:cs="Calibri"/>
              </w:rPr>
              <w:t>Engage in fundraising and prayer activities, informed by Catholic Social Teaching, to actively support the work of ACN in the Middle East and contribute to building foundations for peace.</w:t>
            </w:r>
          </w:p>
          <w:p w14:paraId="239B436A" w14:textId="24AE1AF6" w:rsidR="00190533" w:rsidRPr="002F6B80" w:rsidRDefault="00190533" w:rsidP="003E4585">
            <w:pPr>
              <w:spacing w:line="276" w:lineRule="auto"/>
              <w:rPr>
                <w:rFonts w:cs="Calibri"/>
              </w:rPr>
            </w:pPr>
          </w:p>
        </w:tc>
      </w:tr>
    </w:tbl>
    <w:p w14:paraId="1EEB36A7" w14:textId="07780802" w:rsidR="003E4585" w:rsidRDefault="003E4585" w:rsidP="00130CFE">
      <w:pPr>
        <w:rPr>
          <w:rFonts w:cs="Calibri"/>
          <w:sz w:val="22"/>
          <w:szCs w:val="22"/>
        </w:rPr>
      </w:pPr>
    </w:p>
    <w:p w14:paraId="22D7E80E" w14:textId="77777777" w:rsidR="00A02CDE" w:rsidRDefault="00A02CDE" w:rsidP="00130CFE">
      <w:pPr>
        <w:rPr>
          <w:rFonts w:cs="Calibri"/>
          <w:sz w:val="22"/>
          <w:szCs w:val="22"/>
        </w:rPr>
      </w:pPr>
    </w:p>
    <w:tbl>
      <w:tblPr>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130CFE" w:rsidRPr="00314EC8" w14:paraId="0BF3F46F" w14:textId="77777777" w:rsidTr="0049685A">
        <w:trPr>
          <w:trHeight w:val="360"/>
        </w:trPr>
        <w:tc>
          <w:tcPr>
            <w:tcW w:w="10548" w:type="dxa"/>
            <w:shd w:val="clear" w:color="auto" w:fill="000000"/>
          </w:tcPr>
          <w:p w14:paraId="03566BE6" w14:textId="77777777" w:rsidR="00130CFE" w:rsidRDefault="00130CFE" w:rsidP="0049685A">
            <w:pPr>
              <w:rPr>
                <w:rFonts w:cs="Calibri"/>
                <w:b/>
                <w:sz w:val="22"/>
                <w:szCs w:val="22"/>
              </w:rPr>
            </w:pPr>
            <w:r w:rsidRPr="00314EC8">
              <w:rPr>
                <w:rFonts w:cs="Calibri"/>
                <w:b/>
                <w:sz w:val="22"/>
                <w:szCs w:val="22"/>
              </w:rPr>
              <w:t>Key Vocabulary from TIOF:</w:t>
            </w:r>
          </w:p>
          <w:p w14:paraId="111FCC79" w14:textId="58B71967" w:rsidR="0064030A" w:rsidRPr="00130CFE" w:rsidRDefault="0064030A" w:rsidP="0049685A">
            <w:pPr>
              <w:rPr>
                <w:rFonts w:cs="Calibri"/>
                <w:b/>
                <w:sz w:val="22"/>
                <w:szCs w:val="22"/>
              </w:rPr>
            </w:pPr>
          </w:p>
        </w:tc>
      </w:tr>
      <w:tr w:rsidR="00130CFE" w:rsidRPr="00314EC8" w14:paraId="5F21BA14" w14:textId="77777777" w:rsidTr="0049685A">
        <w:trPr>
          <w:trHeight w:val="360"/>
        </w:trPr>
        <w:tc>
          <w:tcPr>
            <w:tcW w:w="10548" w:type="dxa"/>
            <w:tcBorders>
              <w:bottom w:val="single" w:sz="4" w:space="0" w:color="auto"/>
            </w:tcBorders>
            <w:shd w:val="clear" w:color="auto" w:fill="auto"/>
          </w:tcPr>
          <w:p w14:paraId="28F4FBD3" w14:textId="6F2EDB0E" w:rsidR="00130CFE" w:rsidRDefault="00107DFF" w:rsidP="0049685A">
            <w:pPr>
              <w:pStyle w:val="NoSpacing"/>
              <w:rPr>
                <w:rFonts w:cs="Calibri"/>
                <w:b/>
                <w:szCs w:val="24"/>
              </w:rPr>
            </w:pPr>
            <w:r>
              <w:rPr>
                <w:rFonts w:cs="Calibri"/>
                <w:b/>
                <w:szCs w:val="24"/>
              </w:rPr>
              <w:t>First</w:t>
            </w:r>
            <w:r w:rsidR="00130CFE" w:rsidRPr="00BD102A">
              <w:rPr>
                <w:rFonts w:cs="Calibri"/>
                <w:b/>
                <w:szCs w:val="24"/>
              </w:rPr>
              <w:t xml:space="preserve"> Level </w:t>
            </w:r>
          </w:p>
          <w:p w14:paraId="326C1514" w14:textId="0FDA2B0A" w:rsidR="00EB73FA" w:rsidRPr="00632331" w:rsidRDefault="00A05AA3" w:rsidP="0049685A">
            <w:pPr>
              <w:pStyle w:val="NoSpacing"/>
              <w:rPr>
                <w:rFonts w:cs="Calibri"/>
                <w:szCs w:val="24"/>
              </w:rPr>
            </w:pPr>
            <w:r w:rsidRPr="00632331">
              <w:rPr>
                <w:rFonts w:cs="Calibri"/>
                <w:szCs w:val="24"/>
              </w:rPr>
              <w:t>Christmas</w:t>
            </w:r>
            <w:r w:rsidR="00632331" w:rsidRPr="00632331">
              <w:rPr>
                <w:rFonts w:cs="Calibri"/>
                <w:szCs w:val="24"/>
              </w:rPr>
              <w:t xml:space="preserve">, </w:t>
            </w:r>
            <w:r w:rsidRPr="00632331">
              <w:rPr>
                <w:rFonts w:cs="Calibri"/>
                <w:szCs w:val="24"/>
              </w:rPr>
              <w:t>Mary</w:t>
            </w:r>
            <w:r w:rsidR="00632331" w:rsidRPr="00632331">
              <w:rPr>
                <w:rFonts w:cs="Calibri"/>
                <w:szCs w:val="24"/>
              </w:rPr>
              <w:t xml:space="preserve">, </w:t>
            </w:r>
            <w:r w:rsidRPr="00632331">
              <w:rPr>
                <w:rFonts w:cs="Calibri"/>
                <w:szCs w:val="24"/>
              </w:rPr>
              <w:t>Holy Family</w:t>
            </w:r>
            <w:r w:rsidR="00632331" w:rsidRPr="00632331">
              <w:rPr>
                <w:rFonts w:cs="Calibri"/>
                <w:szCs w:val="24"/>
              </w:rPr>
              <w:t xml:space="preserve">, </w:t>
            </w:r>
            <w:r w:rsidR="002D11DB" w:rsidRPr="00632331">
              <w:rPr>
                <w:rFonts w:cs="Calibri"/>
                <w:szCs w:val="24"/>
              </w:rPr>
              <w:t xml:space="preserve">Bible Word </w:t>
            </w:r>
            <w:r w:rsidR="00632331">
              <w:rPr>
                <w:rFonts w:cs="Calibri"/>
                <w:szCs w:val="24"/>
              </w:rPr>
              <w:t xml:space="preserve">of </w:t>
            </w:r>
            <w:r w:rsidR="002D11DB" w:rsidRPr="00632331">
              <w:rPr>
                <w:rFonts w:cs="Calibri"/>
                <w:szCs w:val="24"/>
              </w:rPr>
              <w:t>God Sacred Scripture</w:t>
            </w:r>
            <w:r w:rsidR="00632331" w:rsidRPr="00632331">
              <w:rPr>
                <w:rFonts w:cs="Calibri"/>
                <w:szCs w:val="24"/>
              </w:rPr>
              <w:t xml:space="preserve">, Talking </w:t>
            </w:r>
            <w:r w:rsidR="00632331">
              <w:rPr>
                <w:rFonts w:cs="Calibri"/>
                <w:szCs w:val="24"/>
              </w:rPr>
              <w:t>t</w:t>
            </w:r>
            <w:r w:rsidR="00632331" w:rsidRPr="00632331">
              <w:rPr>
                <w:rFonts w:cs="Calibri"/>
                <w:szCs w:val="24"/>
              </w:rPr>
              <w:t xml:space="preserve">o </w:t>
            </w:r>
            <w:r w:rsidR="002D11DB" w:rsidRPr="00632331">
              <w:rPr>
                <w:rFonts w:cs="Calibri"/>
                <w:szCs w:val="24"/>
              </w:rPr>
              <w:t>God</w:t>
            </w:r>
            <w:r w:rsidR="00632331" w:rsidRPr="00632331">
              <w:rPr>
                <w:rFonts w:cs="Calibri"/>
                <w:szCs w:val="24"/>
              </w:rPr>
              <w:t xml:space="preserve">, Listening </w:t>
            </w:r>
            <w:r w:rsidR="00632331">
              <w:rPr>
                <w:rFonts w:cs="Calibri"/>
                <w:szCs w:val="24"/>
              </w:rPr>
              <w:t>to</w:t>
            </w:r>
            <w:r w:rsidR="00632331" w:rsidRPr="00632331">
              <w:rPr>
                <w:rFonts w:cs="Calibri"/>
                <w:szCs w:val="24"/>
              </w:rPr>
              <w:t xml:space="preserve"> </w:t>
            </w:r>
            <w:r w:rsidR="002D11DB" w:rsidRPr="00632331">
              <w:rPr>
                <w:rFonts w:cs="Calibri"/>
                <w:szCs w:val="24"/>
              </w:rPr>
              <w:t>God</w:t>
            </w:r>
            <w:r w:rsidR="00632331" w:rsidRPr="00632331">
              <w:rPr>
                <w:rFonts w:cs="Calibri"/>
                <w:szCs w:val="24"/>
              </w:rPr>
              <w:t xml:space="preserve">, Prayer Service, Liturgical Colours, Purple, White, Advent Wreath, </w:t>
            </w:r>
            <w:r w:rsidR="00637CB2" w:rsidRPr="00632331">
              <w:rPr>
                <w:rFonts w:cs="Calibri"/>
                <w:szCs w:val="24"/>
              </w:rPr>
              <w:t>Church</w:t>
            </w:r>
            <w:r w:rsidR="00632331" w:rsidRPr="00632331">
              <w:rPr>
                <w:rFonts w:cs="Calibri"/>
                <w:szCs w:val="24"/>
              </w:rPr>
              <w:t xml:space="preserve">, </w:t>
            </w:r>
            <w:r w:rsidR="00637CB2" w:rsidRPr="00632331">
              <w:rPr>
                <w:rFonts w:cs="Calibri"/>
                <w:szCs w:val="24"/>
              </w:rPr>
              <w:t xml:space="preserve">Needs </w:t>
            </w:r>
            <w:r w:rsidR="00632331">
              <w:rPr>
                <w:rFonts w:cs="Calibri"/>
                <w:szCs w:val="24"/>
              </w:rPr>
              <w:t>o</w:t>
            </w:r>
            <w:r w:rsidR="00632331" w:rsidRPr="00632331">
              <w:rPr>
                <w:rFonts w:cs="Calibri"/>
                <w:szCs w:val="24"/>
              </w:rPr>
              <w:t xml:space="preserve">f </w:t>
            </w:r>
            <w:r w:rsidR="00632331">
              <w:rPr>
                <w:rFonts w:cs="Calibri"/>
                <w:szCs w:val="24"/>
              </w:rPr>
              <w:t>A</w:t>
            </w:r>
            <w:r w:rsidR="00632331" w:rsidRPr="00632331">
              <w:rPr>
                <w:rFonts w:cs="Calibri"/>
                <w:szCs w:val="24"/>
              </w:rPr>
              <w:t>ll People</w:t>
            </w:r>
            <w:r w:rsidR="007C3331">
              <w:rPr>
                <w:rFonts w:cs="Calibri"/>
                <w:szCs w:val="24"/>
              </w:rPr>
              <w:t>.</w:t>
            </w:r>
          </w:p>
          <w:p w14:paraId="427630B8" w14:textId="4B37D7BD" w:rsidR="004C310C" w:rsidRDefault="004C310C" w:rsidP="0049685A">
            <w:pPr>
              <w:pStyle w:val="NoSpacing"/>
              <w:rPr>
                <w:rFonts w:cs="Calibri"/>
                <w:b/>
                <w:szCs w:val="24"/>
              </w:rPr>
            </w:pPr>
          </w:p>
          <w:p w14:paraId="385C3FC8" w14:textId="67E76724" w:rsidR="004C310C" w:rsidRDefault="004C310C" w:rsidP="0049685A">
            <w:pPr>
              <w:pStyle w:val="NoSpacing"/>
              <w:rPr>
                <w:rFonts w:cs="Calibri"/>
                <w:b/>
                <w:szCs w:val="24"/>
              </w:rPr>
            </w:pPr>
            <w:r>
              <w:rPr>
                <w:rFonts w:cs="Calibri"/>
                <w:b/>
                <w:szCs w:val="24"/>
              </w:rPr>
              <w:t xml:space="preserve">Second Level </w:t>
            </w:r>
          </w:p>
          <w:p w14:paraId="336CB382" w14:textId="5574ED33" w:rsidR="00545364" w:rsidRPr="00632331" w:rsidRDefault="00545364" w:rsidP="0049685A">
            <w:pPr>
              <w:pStyle w:val="NoSpacing"/>
              <w:rPr>
                <w:rFonts w:cs="Calibri"/>
                <w:szCs w:val="24"/>
              </w:rPr>
            </w:pPr>
            <w:r w:rsidRPr="00632331">
              <w:rPr>
                <w:rFonts w:cs="Calibri"/>
                <w:szCs w:val="24"/>
              </w:rPr>
              <w:t>Incarnation</w:t>
            </w:r>
            <w:r w:rsidR="00632331" w:rsidRPr="00632331">
              <w:rPr>
                <w:rFonts w:cs="Calibri"/>
                <w:szCs w:val="24"/>
              </w:rPr>
              <w:t xml:space="preserve">, </w:t>
            </w:r>
            <w:r w:rsidRPr="00632331">
              <w:rPr>
                <w:rFonts w:cs="Calibri"/>
                <w:szCs w:val="24"/>
              </w:rPr>
              <w:t xml:space="preserve">Old </w:t>
            </w:r>
            <w:r w:rsidR="00632331" w:rsidRPr="00632331">
              <w:rPr>
                <w:rFonts w:cs="Calibri"/>
                <w:szCs w:val="24"/>
              </w:rPr>
              <w:t xml:space="preserve">Testament, </w:t>
            </w:r>
            <w:r w:rsidRPr="00632331">
              <w:rPr>
                <w:rFonts w:cs="Calibri"/>
                <w:szCs w:val="24"/>
              </w:rPr>
              <w:t xml:space="preserve">Word </w:t>
            </w:r>
            <w:r w:rsidR="00632331" w:rsidRPr="00632331">
              <w:rPr>
                <w:rFonts w:cs="Calibri"/>
                <w:szCs w:val="24"/>
              </w:rPr>
              <w:t xml:space="preserve">of </w:t>
            </w:r>
            <w:r w:rsidRPr="00632331">
              <w:rPr>
                <w:rFonts w:cs="Calibri"/>
                <w:szCs w:val="24"/>
              </w:rPr>
              <w:t>God</w:t>
            </w:r>
            <w:r w:rsidR="00632331" w:rsidRPr="00632331">
              <w:rPr>
                <w:rFonts w:cs="Calibri"/>
                <w:szCs w:val="24"/>
              </w:rPr>
              <w:t xml:space="preserve">, </w:t>
            </w:r>
            <w:r w:rsidRPr="00632331">
              <w:rPr>
                <w:rFonts w:cs="Calibri"/>
                <w:szCs w:val="24"/>
              </w:rPr>
              <w:t>Sacred Scripture</w:t>
            </w:r>
            <w:r w:rsidR="00632331" w:rsidRPr="00632331">
              <w:rPr>
                <w:rFonts w:cs="Calibri"/>
                <w:szCs w:val="24"/>
              </w:rPr>
              <w:t xml:space="preserve">, Prayer, Crib, Inform My Conscience, </w:t>
            </w:r>
            <w:r w:rsidR="00BA1CCF" w:rsidRPr="00632331">
              <w:rPr>
                <w:rFonts w:cs="Calibri"/>
                <w:szCs w:val="24"/>
              </w:rPr>
              <w:t xml:space="preserve">Word </w:t>
            </w:r>
            <w:r w:rsidR="00632331">
              <w:rPr>
                <w:rFonts w:cs="Calibri"/>
                <w:szCs w:val="24"/>
              </w:rPr>
              <w:t>o</w:t>
            </w:r>
            <w:r w:rsidR="00632331" w:rsidRPr="00632331">
              <w:rPr>
                <w:rFonts w:cs="Calibri"/>
                <w:szCs w:val="24"/>
              </w:rPr>
              <w:t xml:space="preserve">f </w:t>
            </w:r>
            <w:r w:rsidR="00BA1CCF" w:rsidRPr="00632331">
              <w:rPr>
                <w:rFonts w:cs="Calibri"/>
                <w:szCs w:val="24"/>
              </w:rPr>
              <w:t>God</w:t>
            </w:r>
            <w:r w:rsidR="00632331" w:rsidRPr="00632331">
              <w:rPr>
                <w:rFonts w:cs="Calibri"/>
                <w:szCs w:val="24"/>
              </w:rPr>
              <w:t xml:space="preserve">, Justice, Peace, Missionary Work, Decision Making, </w:t>
            </w:r>
            <w:r w:rsidR="00CF4E9D" w:rsidRPr="00632331">
              <w:rPr>
                <w:rFonts w:cs="Calibri"/>
                <w:szCs w:val="24"/>
              </w:rPr>
              <w:t>Pope</w:t>
            </w:r>
            <w:r w:rsidR="00632331" w:rsidRPr="00632331">
              <w:rPr>
                <w:rFonts w:cs="Calibri"/>
                <w:szCs w:val="24"/>
              </w:rPr>
              <w:t>, Teaching Authority, Needs of The World, Religious Orders, Liturgical Colours</w:t>
            </w:r>
            <w:r w:rsidR="007C3331">
              <w:rPr>
                <w:rFonts w:cs="Calibri"/>
                <w:szCs w:val="24"/>
              </w:rPr>
              <w:t>.</w:t>
            </w:r>
          </w:p>
          <w:p w14:paraId="5CF932E1" w14:textId="77777777" w:rsidR="00130CFE" w:rsidRPr="00314EC8" w:rsidRDefault="00130CFE" w:rsidP="00107DFF">
            <w:pPr>
              <w:pStyle w:val="NoSpacing"/>
              <w:rPr>
                <w:rFonts w:cs="Calibri"/>
                <w:b/>
                <w:sz w:val="22"/>
                <w:szCs w:val="22"/>
              </w:rPr>
            </w:pPr>
          </w:p>
        </w:tc>
      </w:tr>
    </w:tbl>
    <w:p w14:paraId="2BEC7107" w14:textId="77777777" w:rsidR="00130CFE" w:rsidRPr="00ED6FD8" w:rsidRDefault="00130CFE" w:rsidP="00130CFE">
      <w:pPr>
        <w:rPr>
          <w:rFonts w:cs="Calibri"/>
          <w:sz w:val="22"/>
          <w:szCs w:val="22"/>
        </w:rPr>
      </w:pPr>
    </w:p>
    <w:tbl>
      <w:tblPr>
        <w:tblpPr w:leftFromText="180" w:rightFromText="180" w:vertAnchor="text" w:horzAnchor="margin" w:tblpY="-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56"/>
      </w:tblGrid>
      <w:tr w:rsidR="00130CFE" w:rsidRPr="00314EC8" w14:paraId="5567416F" w14:textId="77777777" w:rsidTr="0049685A">
        <w:trPr>
          <w:trHeight w:val="360"/>
        </w:trPr>
        <w:tc>
          <w:tcPr>
            <w:tcW w:w="10548" w:type="dxa"/>
            <w:shd w:val="clear" w:color="auto" w:fill="000000"/>
          </w:tcPr>
          <w:p w14:paraId="3EFB0918" w14:textId="77777777" w:rsidR="00130CFE" w:rsidRDefault="00130CFE" w:rsidP="0049685A">
            <w:pPr>
              <w:rPr>
                <w:rFonts w:cs="Calibri"/>
                <w:b/>
                <w:color w:val="FFFFFF"/>
                <w:sz w:val="22"/>
                <w:szCs w:val="22"/>
              </w:rPr>
            </w:pPr>
            <w:r w:rsidRPr="00314EC8">
              <w:rPr>
                <w:rFonts w:cs="Calibri"/>
                <w:b/>
                <w:color w:val="FFFFFF"/>
                <w:sz w:val="22"/>
                <w:szCs w:val="22"/>
              </w:rPr>
              <w:t>Resources:</w:t>
            </w:r>
          </w:p>
          <w:p w14:paraId="28B8D244" w14:textId="25761B1E" w:rsidR="0064030A" w:rsidRPr="00130CFE" w:rsidRDefault="0064030A" w:rsidP="0049685A">
            <w:pPr>
              <w:rPr>
                <w:rFonts w:cs="Calibri"/>
                <w:b/>
                <w:color w:val="FFFFFF"/>
                <w:sz w:val="22"/>
                <w:szCs w:val="22"/>
              </w:rPr>
            </w:pPr>
          </w:p>
        </w:tc>
      </w:tr>
      <w:tr w:rsidR="00130CFE" w:rsidRPr="00314EC8" w14:paraId="58F2D735" w14:textId="77777777" w:rsidTr="0049685A">
        <w:trPr>
          <w:trHeight w:val="360"/>
        </w:trPr>
        <w:tc>
          <w:tcPr>
            <w:tcW w:w="10548" w:type="dxa"/>
            <w:tcBorders>
              <w:bottom w:val="single" w:sz="4" w:space="0" w:color="auto"/>
            </w:tcBorders>
            <w:shd w:val="clear" w:color="auto" w:fill="auto"/>
          </w:tcPr>
          <w:p w14:paraId="38D88243" w14:textId="77777777" w:rsidR="00344920" w:rsidRDefault="00431BF0" w:rsidP="00344920">
            <w:pPr>
              <w:spacing w:line="276" w:lineRule="auto"/>
            </w:pPr>
            <w:bookmarkStart w:id="0" w:name="_GoBack"/>
            <w:r w:rsidRPr="00431BF0">
              <w:t>Classroom Lesson: Be a Gift this Advent ACN 2023</w:t>
            </w:r>
            <w:r w:rsidR="00344920" w:rsidRPr="00431BF0">
              <w:t xml:space="preserve"> </w:t>
            </w:r>
          </w:p>
          <w:p w14:paraId="2E521608" w14:textId="6361C53C" w:rsidR="00344920" w:rsidRDefault="00344920" w:rsidP="00344920">
            <w:pPr>
              <w:spacing w:line="276" w:lineRule="auto"/>
            </w:pPr>
            <w:r w:rsidRPr="00431BF0">
              <w:t>Liturgy (Weekly): Be a Gift this Advent ACN 2023</w:t>
            </w:r>
          </w:p>
          <w:p w14:paraId="329A996D" w14:textId="655DAAEA" w:rsidR="00FD3ED6" w:rsidRDefault="00AE79B6" w:rsidP="00FD3ED6">
            <w:pPr>
              <w:spacing w:line="276" w:lineRule="auto"/>
            </w:pPr>
            <w:r w:rsidRPr="00AE79B6">
              <w:t>Teacher Notes: Be a Gift this Advent 2023</w:t>
            </w:r>
          </w:p>
          <w:bookmarkEnd w:id="0"/>
          <w:p w14:paraId="0FA57128" w14:textId="1E333F42" w:rsidR="00FD3ED6" w:rsidRPr="00FD3ED6" w:rsidRDefault="00FD3ED6" w:rsidP="00FD3ED6">
            <w:pPr>
              <w:spacing w:line="276" w:lineRule="auto"/>
            </w:pPr>
          </w:p>
        </w:tc>
      </w:tr>
    </w:tbl>
    <w:p w14:paraId="7736F7A0" w14:textId="77777777" w:rsidR="00130CFE" w:rsidRPr="00ED6FD8" w:rsidRDefault="00130CFE" w:rsidP="00130CFE">
      <w:pPr>
        <w:rPr>
          <w:rFonts w:cs="Calibri"/>
          <w:sz w:val="22"/>
          <w:szCs w:val="22"/>
        </w:rPr>
      </w:pPr>
    </w:p>
    <w:p w14:paraId="12C69A22" w14:textId="77777777" w:rsidR="00130CFE" w:rsidRPr="00ED6FD8" w:rsidRDefault="00130CFE" w:rsidP="00130CFE">
      <w:pPr>
        <w:rPr>
          <w:rFonts w:cs="Calibri"/>
          <w:sz w:val="22"/>
          <w:szCs w:val="22"/>
        </w:rPr>
      </w:pPr>
    </w:p>
    <w:p w14:paraId="6813B821" w14:textId="77777777" w:rsidR="00FA4D84" w:rsidRDefault="00FA4D84"/>
    <w:sectPr w:rsidR="00FA4D84" w:rsidSect="00130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E98"/>
    <w:multiLevelType w:val="hybridMultilevel"/>
    <w:tmpl w:val="2DEA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505E3"/>
    <w:multiLevelType w:val="multilevel"/>
    <w:tmpl w:val="147644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D3F46"/>
    <w:multiLevelType w:val="hybridMultilevel"/>
    <w:tmpl w:val="4C4A4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75D"/>
    <w:multiLevelType w:val="hybridMultilevel"/>
    <w:tmpl w:val="42785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F16CB0"/>
    <w:multiLevelType w:val="hybridMultilevel"/>
    <w:tmpl w:val="C7F47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F3797"/>
    <w:multiLevelType w:val="hybridMultilevel"/>
    <w:tmpl w:val="BE9E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019FB"/>
    <w:multiLevelType w:val="hybridMultilevel"/>
    <w:tmpl w:val="F0EE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75975"/>
    <w:multiLevelType w:val="multilevel"/>
    <w:tmpl w:val="4ADC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D04714"/>
    <w:multiLevelType w:val="hybridMultilevel"/>
    <w:tmpl w:val="0C3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E3281"/>
    <w:multiLevelType w:val="hybridMultilevel"/>
    <w:tmpl w:val="73D0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119C0"/>
    <w:multiLevelType w:val="hybridMultilevel"/>
    <w:tmpl w:val="5DB8E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B5C56"/>
    <w:multiLevelType w:val="hybridMultilevel"/>
    <w:tmpl w:val="24EA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4C6403"/>
    <w:multiLevelType w:val="hybridMultilevel"/>
    <w:tmpl w:val="0C28D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A55A9"/>
    <w:multiLevelType w:val="hybridMultilevel"/>
    <w:tmpl w:val="1E08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0A1086"/>
    <w:multiLevelType w:val="hybridMultilevel"/>
    <w:tmpl w:val="2716D1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73453FF"/>
    <w:multiLevelType w:val="hybridMultilevel"/>
    <w:tmpl w:val="5F4C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825B3"/>
    <w:multiLevelType w:val="hybridMultilevel"/>
    <w:tmpl w:val="1354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92B5D"/>
    <w:multiLevelType w:val="hybridMultilevel"/>
    <w:tmpl w:val="8AC06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4B6277"/>
    <w:multiLevelType w:val="hybridMultilevel"/>
    <w:tmpl w:val="5808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40207"/>
    <w:multiLevelType w:val="multilevel"/>
    <w:tmpl w:val="D4DC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C893B81"/>
    <w:multiLevelType w:val="hybridMultilevel"/>
    <w:tmpl w:val="F118B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215E"/>
    <w:multiLevelType w:val="multilevel"/>
    <w:tmpl w:val="B00076E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F4A4A"/>
    <w:multiLevelType w:val="hybridMultilevel"/>
    <w:tmpl w:val="0934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44F90"/>
    <w:multiLevelType w:val="hybridMultilevel"/>
    <w:tmpl w:val="276A5D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E25A5B"/>
    <w:multiLevelType w:val="hybridMultilevel"/>
    <w:tmpl w:val="50B6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E85137"/>
    <w:multiLevelType w:val="hybridMultilevel"/>
    <w:tmpl w:val="F01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B71D7"/>
    <w:multiLevelType w:val="hybridMultilevel"/>
    <w:tmpl w:val="378081E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A664AF"/>
    <w:multiLevelType w:val="multilevel"/>
    <w:tmpl w:val="990C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C100A4"/>
    <w:multiLevelType w:val="hybridMultilevel"/>
    <w:tmpl w:val="2E222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3105E"/>
    <w:multiLevelType w:val="hybridMultilevel"/>
    <w:tmpl w:val="57E8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B4127"/>
    <w:multiLevelType w:val="hybridMultilevel"/>
    <w:tmpl w:val="651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2F4026"/>
    <w:multiLevelType w:val="multilevel"/>
    <w:tmpl w:val="5FCC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501EBA"/>
    <w:multiLevelType w:val="hybridMultilevel"/>
    <w:tmpl w:val="0E3A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7F7D76"/>
    <w:multiLevelType w:val="hybridMultilevel"/>
    <w:tmpl w:val="EAE03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452632"/>
    <w:multiLevelType w:val="multilevel"/>
    <w:tmpl w:val="10A2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D75140"/>
    <w:multiLevelType w:val="hybridMultilevel"/>
    <w:tmpl w:val="A992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
  </w:num>
  <w:num w:numId="4">
    <w:abstractNumId w:val="10"/>
  </w:num>
  <w:num w:numId="5">
    <w:abstractNumId w:val="9"/>
  </w:num>
  <w:num w:numId="6">
    <w:abstractNumId w:val="12"/>
  </w:num>
  <w:num w:numId="7">
    <w:abstractNumId w:val="14"/>
  </w:num>
  <w:num w:numId="8">
    <w:abstractNumId w:val="35"/>
  </w:num>
  <w:num w:numId="9">
    <w:abstractNumId w:val="30"/>
  </w:num>
  <w:num w:numId="10">
    <w:abstractNumId w:val="24"/>
  </w:num>
  <w:num w:numId="11">
    <w:abstractNumId w:val="4"/>
  </w:num>
  <w:num w:numId="12">
    <w:abstractNumId w:val="1"/>
  </w:num>
  <w:num w:numId="13">
    <w:abstractNumId w:val="7"/>
  </w:num>
  <w:num w:numId="14">
    <w:abstractNumId w:val="0"/>
  </w:num>
  <w:num w:numId="15">
    <w:abstractNumId w:val="31"/>
  </w:num>
  <w:num w:numId="16">
    <w:abstractNumId w:val="27"/>
  </w:num>
  <w:num w:numId="17">
    <w:abstractNumId w:val="19"/>
  </w:num>
  <w:num w:numId="18">
    <w:abstractNumId w:val="21"/>
  </w:num>
  <w:num w:numId="19">
    <w:abstractNumId w:val="34"/>
  </w:num>
  <w:num w:numId="20">
    <w:abstractNumId w:val="22"/>
  </w:num>
  <w:num w:numId="21">
    <w:abstractNumId w:val="16"/>
  </w:num>
  <w:num w:numId="22">
    <w:abstractNumId w:val="11"/>
  </w:num>
  <w:num w:numId="23">
    <w:abstractNumId w:val="5"/>
  </w:num>
  <w:num w:numId="24">
    <w:abstractNumId w:val="15"/>
  </w:num>
  <w:num w:numId="25">
    <w:abstractNumId w:val="8"/>
  </w:num>
  <w:num w:numId="26">
    <w:abstractNumId w:val="18"/>
  </w:num>
  <w:num w:numId="27">
    <w:abstractNumId w:val="25"/>
  </w:num>
  <w:num w:numId="28">
    <w:abstractNumId w:val="29"/>
  </w:num>
  <w:num w:numId="29">
    <w:abstractNumId w:val="13"/>
  </w:num>
  <w:num w:numId="30">
    <w:abstractNumId w:val="17"/>
  </w:num>
  <w:num w:numId="31">
    <w:abstractNumId w:val="33"/>
  </w:num>
  <w:num w:numId="32">
    <w:abstractNumId w:val="3"/>
  </w:num>
  <w:num w:numId="33">
    <w:abstractNumId w:val="23"/>
  </w:num>
  <w:num w:numId="34">
    <w:abstractNumId w:val="26"/>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E"/>
    <w:rsid w:val="00027839"/>
    <w:rsid w:val="000D3E04"/>
    <w:rsid w:val="000F734C"/>
    <w:rsid w:val="00107DFF"/>
    <w:rsid w:val="00130CFE"/>
    <w:rsid w:val="00142A7F"/>
    <w:rsid w:val="00173A93"/>
    <w:rsid w:val="00190533"/>
    <w:rsid w:val="00195EE8"/>
    <w:rsid w:val="00227CED"/>
    <w:rsid w:val="002D11DB"/>
    <w:rsid w:val="002F6B80"/>
    <w:rsid w:val="00344920"/>
    <w:rsid w:val="00351BA7"/>
    <w:rsid w:val="003E4585"/>
    <w:rsid w:val="00414BE7"/>
    <w:rsid w:val="00431BF0"/>
    <w:rsid w:val="00445C08"/>
    <w:rsid w:val="00461BF9"/>
    <w:rsid w:val="00477AD8"/>
    <w:rsid w:val="00483F64"/>
    <w:rsid w:val="004C310C"/>
    <w:rsid w:val="004D7C07"/>
    <w:rsid w:val="00545364"/>
    <w:rsid w:val="005865EB"/>
    <w:rsid w:val="005D79E1"/>
    <w:rsid w:val="00632331"/>
    <w:rsid w:val="00637CB2"/>
    <w:rsid w:val="0064030A"/>
    <w:rsid w:val="00683A6F"/>
    <w:rsid w:val="006C000A"/>
    <w:rsid w:val="006F5235"/>
    <w:rsid w:val="00731B79"/>
    <w:rsid w:val="00735511"/>
    <w:rsid w:val="00777566"/>
    <w:rsid w:val="007C3331"/>
    <w:rsid w:val="00851739"/>
    <w:rsid w:val="00876DA2"/>
    <w:rsid w:val="00893990"/>
    <w:rsid w:val="008D24B4"/>
    <w:rsid w:val="00905680"/>
    <w:rsid w:val="00912C6D"/>
    <w:rsid w:val="0094173F"/>
    <w:rsid w:val="009839E4"/>
    <w:rsid w:val="009D67C8"/>
    <w:rsid w:val="009E19D7"/>
    <w:rsid w:val="00A02CDE"/>
    <w:rsid w:val="00A05AA3"/>
    <w:rsid w:val="00AE79B6"/>
    <w:rsid w:val="00AF5618"/>
    <w:rsid w:val="00B76B1E"/>
    <w:rsid w:val="00BA1CCF"/>
    <w:rsid w:val="00C23882"/>
    <w:rsid w:val="00CD1A66"/>
    <w:rsid w:val="00CF4E9D"/>
    <w:rsid w:val="00D13F0F"/>
    <w:rsid w:val="00D15B13"/>
    <w:rsid w:val="00E44B2E"/>
    <w:rsid w:val="00E93B91"/>
    <w:rsid w:val="00EB73FA"/>
    <w:rsid w:val="00F1218A"/>
    <w:rsid w:val="00F700BA"/>
    <w:rsid w:val="00FA4D84"/>
    <w:rsid w:val="00FD3ED6"/>
    <w:rsid w:val="00FE0BEC"/>
    <w:rsid w:val="00FF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D0C4"/>
  <w15:chartTrackingRefBased/>
  <w15:docId w15:val="{82C98C98-AED9-4131-B37B-67F6A9CA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CFE"/>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0CFE"/>
    <w:pPr>
      <w:autoSpaceDE w:val="0"/>
      <w:autoSpaceDN w:val="0"/>
      <w:adjustRightInd w:val="0"/>
      <w:spacing w:after="0" w:line="240" w:lineRule="auto"/>
    </w:pPr>
    <w:rPr>
      <w:rFonts w:ascii="Comic Sans MS" w:eastAsia="Calibri" w:hAnsi="Comic Sans MS" w:cs="Comic Sans MS"/>
      <w:color w:val="000000"/>
      <w:sz w:val="24"/>
      <w:szCs w:val="24"/>
    </w:rPr>
  </w:style>
  <w:style w:type="paragraph" w:styleId="NoSpacing">
    <w:name w:val="No Spacing"/>
    <w:basedOn w:val="Normal"/>
    <w:uiPriority w:val="1"/>
    <w:qFormat/>
    <w:rsid w:val="00130CFE"/>
    <w:rPr>
      <w:szCs w:val="32"/>
    </w:rPr>
  </w:style>
  <w:style w:type="paragraph" w:styleId="NormalWeb">
    <w:name w:val="Normal (Web)"/>
    <w:basedOn w:val="Normal"/>
    <w:uiPriority w:val="99"/>
    <w:semiHidden/>
    <w:unhideWhenUsed/>
    <w:rsid w:val="00130CFE"/>
    <w:pPr>
      <w:spacing w:before="100" w:beforeAutospacing="1" w:after="100" w:afterAutospacing="1"/>
    </w:pPr>
    <w:rPr>
      <w:rFonts w:ascii="Times New Roman" w:hAnsi="Times New Roman"/>
    </w:rPr>
  </w:style>
  <w:style w:type="paragraph" w:styleId="ListParagraph">
    <w:name w:val="List Paragraph"/>
    <w:basedOn w:val="Normal"/>
    <w:uiPriority w:val="34"/>
    <w:qFormat/>
    <w:rsid w:val="00027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5163">
      <w:bodyDiv w:val="1"/>
      <w:marLeft w:val="0"/>
      <w:marRight w:val="0"/>
      <w:marTop w:val="0"/>
      <w:marBottom w:val="0"/>
      <w:divBdr>
        <w:top w:val="none" w:sz="0" w:space="0" w:color="auto"/>
        <w:left w:val="none" w:sz="0" w:space="0" w:color="auto"/>
        <w:bottom w:val="none" w:sz="0" w:space="0" w:color="auto"/>
        <w:right w:val="none" w:sz="0" w:space="0" w:color="auto"/>
      </w:divBdr>
    </w:div>
    <w:div w:id="923340553">
      <w:bodyDiv w:val="1"/>
      <w:marLeft w:val="0"/>
      <w:marRight w:val="0"/>
      <w:marTop w:val="0"/>
      <w:marBottom w:val="0"/>
      <w:divBdr>
        <w:top w:val="none" w:sz="0" w:space="0" w:color="auto"/>
        <w:left w:val="none" w:sz="0" w:space="0" w:color="auto"/>
        <w:bottom w:val="none" w:sz="0" w:space="0" w:color="auto"/>
        <w:right w:val="none" w:sz="0" w:space="0" w:color="auto"/>
      </w:divBdr>
    </w:div>
    <w:div w:id="1509518447">
      <w:bodyDiv w:val="1"/>
      <w:marLeft w:val="0"/>
      <w:marRight w:val="0"/>
      <w:marTop w:val="0"/>
      <w:marBottom w:val="0"/>
      <w:divBdr>
        <w:top w:val="none" w:sz="0" w:space="0" w:color="auto"/>
        <w:left w:val="none" w:sz="0" w:space="0" w:color="auto"/>
        <w:bottom w:val="none" w:sz="0" w:space="0" w:color="auto"/>
        <w:right w:val="none" w:sz="0" w:space="0" w:color="auto"/>
      </w:divBdr>
    </w:div>
    <w:div w:id="2001232073">
      <w:bodyDiv w:val="1"/>
      <w:marLeft w:val="0"/>
      <w:marRight w:val="0"/>
      <w:marTop w:val="0"/>
      <w:marBottom w:val="0"/>
      <w:divBdr>
        <w:top w:val="none" w:sz="0" w:space="0" w:color="auto"/>
        <w:left w:val="none" w:sz="0" w:space="0" w:color="auto"/>
        <w:bottom w:val="none" w:sz="0" w:space="0" w:color="auto"/>
        <w:right w:val="none" w:sz="0" w:space="0" w:color="auto"/>
      </w:divBdr>
    </w:div>
    <w:div w:id="21428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2253C7D3A3334BA0DB79A256E902FB" ma:contentTypeVersion="11" ma:contentTypeDescription="Create a new document." ma:contentTypeScope="" ma:versionID="584d8a69ec9bd21fb187bc85cb45c592">
  <xsd:schema xmlns:xsd="http://www.w3.org/2001/XMLSchema" xmlns:xs="http://www.w3.org/2001/XMLSchema" xmlns:p="http://schemas.microsoft.com/office/2006/metadata/properties" xmlns:ns3="adabcfb3-2a38-497e-8693-24ffe8e3d551" targetNamespace="http://schemas.microsoft.com/office/2006/metadata/properties" ma:root="true" ma:fieldsID="aaeeff3e31ea6f9a022caf1dc0276792" ns3:_="">
    <xsd:import namespace="adabcfb3-2a38-497e-8693-24ffe8e3d5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bcfb3-2a38-497e-8693-24ffe8e3d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735BD5-8B3A-4A14-B606-DCA705DB9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bcfb3-2a38-497e-8693-24ffe8e3d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EBA2D-D88E-4E6E-A65E-0C1B48E15DFF}">
  <ds:schemaRefs>
    <ds:schemaRef ds:uri="http://purl.org/dc/elements/1.1/"/>
    <ds:schemaRef ds:uri="http://www.w3.org/XML/1998/namespace"/>
    <ds:schemaRef ds:uri="http://schemas.microsoft.com/office/infopath/2007/PartnerControls"/>
    <ds:schemaRef ds:uri="adabcfb3-2a38-497e-8693-24ffe8e3d55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0EB858-0F76-4338-811D-1A73913CA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Crammond, Matthew</dc:creator>
  <cp:keywords/>
  <dc:description/>
  <cp:lastModifiedBy>Crammond, Matthew</cp:lastModifiedBy>
  <cp:revision>2</cp:revision>
  <dcterms:created xsi:type="dcterms:W3CDTF">2023-11-28T22:50:00Z</dcterms:created>
  <dcterms:modified xsi:type="dcterms:W3CDTF">2023-11-28T22:50:00Z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0x010100EF2253C7D3A3334BA0DB79A256E902FB</vt:lpwstr>
  </property>
</Properties>
</file>